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3CF9B9A6"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5028B9">
        <w:rPr>
          <w:rFonts w:hint="eastAsia"/>
          <w:b/>
          <w:noProof/>
          <w:sz w:val="24"/>
          <w:lang w:eastAsia="ja-JP"/>
        </w:rPr>
        <w:t>5</w:t>
      </w:r>
      <w:r w:rsidR="00613F9B" w:rsidRPr="003079EF">
        <w:rPr>
          <w:b/>
          <w:i/>
          <w:noProof/>
          <w:sz w:val="28"/>
        </w:rPr>
        <w:tab/>
      </w:r>
      <w:r w:rsidR="00EF403E" w:rsidRPr="00EF403E">
        <w:rPr>
          <w:b/>
          <w:i/>
          <w:noProof/>
          <w:sz w:val="28"/>
        </w:rPr>
        <w:t>R5-247166</w:t>
      </w:r>
    </w:p>
    <w:p w14:paraId="4491F182" w14:textId="3DB82915" w:rsidR="00613F9B" w:rsidRPr="003079EF" w:rsidRDefault="005028B9" w:rsidP="00613F9B">
      <w:pPr>
        <w:pStyle w:val="CRCoverPage"/>
        <w:outlineLvl w:val="0"/>
        <w:rPr>
          <w:rFonts w:cs="Arial"/>
          <w:b/>
          <w:bCs/>
          <w:noProof/>
          <w:sz w:val="24"/>
          <w:szCs w:val="24"/>
          <w:lang w:eastAsia="ja-JP"/>
        </w:rPr>
      </w:pPr>
      <w:r>
        <w:rPr>
          <w:rFonts w:hint="eastAsia"/>
          <w:b/>
          <w:noProof/>
          <w:sz w:val="24"/>
          <w:lang w:eastAsia="ja-JP"/>
        </w:rPr>
        <w:t>Orlando</w:t>
      </w:r>
      <w:r w:rsidR="00F175F6" w:rsidRPr="007A45FB">
        <w:rPr>
          <w:b/>
          <w:noProof/>
          <w:sz w:val="24"/>
          <w:lang w:eastAsia="ja-JP"/>
        </w:rPr>
        <w:t xml:space="preserve">, </w:t>
      </w:r>
      <w:r>
        <w:rPr>
          <w:rFonts w:hint="eastAsia"/>
          <w:b/>
          <w:noProof/>
          <w:sz w:val="24"/>
          <w:lang w:eastAsia="ja-JP"/>
        </w:rPr>
        <w:t>USA</w:t>
      </w:r>
      <w:r w:rsidR="0032519C" w:rsidRPr="007A45FB">
        <w:rPr>
          <w:b/>
          <w:noProof/>
          <w:sz w:val="24"/>
          <w:lang w:eastAsia="ja-JP"/>
        </w:rPr>
        <w:t xml:space="preserve">, </w:t>
      </w:r>
      <w:r w:rsidR="00AF4DA1">
        <w:rPr>
          <w:rFonts w:hint="eastAsia"/>
          <w:b/>
          <w:noProof/>
          <w:sz w:val="24"/>
          <w:lang w:eastAsia="ja-JP"/>
        </w:rPr>
        <w:t>1</w:t>
      </w:r>
      <w:r>
        <w:rPr>
          <w:rFonts w:hint="eastAsia"/>
          <w:b/>
          <w:noProof/>
          <w:sz w:val="24"/>
          <w:lang w:eastAsia="ja-JP"/>
        </w:rPr>
        <w:t>8</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Nov</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w:t>
      </w:r>
      <w:r>
        <w:rPr>
          <w:rFonts w:hint="eastAsia"/>
          <w:b/>
          <w:noProof/>
          <w:sz w:val="24"/>
          <w:lang w:eastAsia="ja-JP"/>
        </w:rPr>
        <w:t>2</w:t>
      </w:r>
      <w:r w:rsidRPr="005028B9">
        <w:rPr>
          <w:rFonts w:hint="eastAsia"/>
          <w:b/>
          <w:noProof/>
          <w:sz w:val="24"/>
          <w:vertAlign w:val="superscript"/>
          <w:lang w:eastAsia="ja-JP"/>
        </w:rPr>
        <w:t>nd</w:t>
      </w:r>
      <w:r>
        <w:rPr>
          <w:rFonts w:hint="eastAsia"/>
          <w:b/>
          <w:noProof/>
          <w:sz w:val="24"/>
          <w:lang w:eastAsia="ja-JP"/>
        </w:rPr>
        <w:t xml:space="preserve"> Nov</w:t>
      </w:r>
      <w:r w:rsidR="00AF4DA1">
        <w:rPr>
          <w:rFonts w:hint="eastAsia"/>
          <w:b/>
          <w:noProof/>
          <w:sz w:val="24"/>
          <w:lang w:eastAsia="ja-JP"/>
        </w:rPr>
        <w:t>.</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70D1E38A"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B251F7" w:rsidRPr="00B251F7">
        <w:rPr>
          <w:rFonts w:eastAsia="ＭＳ 明朝"/>
          <w:b/>
        </w:rPr>
        <w:t>QoQZ for QZ size 40 cm</w:t>
      </w:r>
      <w:r w:rsidR="005028B9">
        <w:rPr>
          <w:rFonts w:eastAsia="ＭＳ 明朝" w:hint="eastAsia"/>
          <w:b/>
        </w:rPr>
        <w:t xml:space="preserve"> </w:t>
      </w:r>
      <w:r w:rsidR="0021302D">
        <w:rPr>
          <w:rFonts w:eastAsia="ＭＳ 明朝" w:hint="eastAsia"/>
          <w:b/>
        </w:rPr>
        <w:t>and</w:t>
      </w:r>
      <w:r w:rsidR="005028B9">
        <w:rPr>
          <w:rFonts w:eastAsia="ＭＳ 明朝" w:hint="eastAsia"/>
          <w:b/>
        </w:rPr>
        <w:t xml:space="preserve"> ETC</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47378E72" w14:textId="08BEF19F" w:rsidR="00133337" w:rsidRDefault="00133337" w:rsidP="00863203">
      <w:pPr>
        <w:spacing w:before="120" w:after="120"/>
        <w:rPr>
          <w:rFonts w:eastAsiaTheme="minorEastAsia"/>
          <w:lang w:val="en-GB"/>
        </w:rPr>
      </w:pPr>
      <w:r>
        <w:rPr>
          <w:rFonts w:eastAsiaTheme="minorEastAsia" w:hint="eastAsia"/>
          <w:lang w:val="en-GB"/>
        </w:rPr>
        <w:t xml:space="preserve">In the previous meeting, the action point AP#103.21 was created to define QoQZ MU for QZ size = 40 cm </w:t>
      </w:r>
      <w:r w:rsidR="0021302D">
        <w:rPr>
          <w:rFonts w:eastAsiaTheme="minorEastAsia" w:hint="eastAsia"/>
          <w:lang w:val="en-GB"/>
        </w:rPr>
        <w:t>and</w:t>
      </w:r>
      <w:r>
        <w:rPr>
          <w:rFonts w:eastAsiaTheme="minorEastAsia" w:hint="eastAsia"/>
          <w:lang w:val="en-GB"/>
        </w:rPr>
        <w:t xml:space="preserve"> </w:t>
      </w:r>
      <w:r w:rsidR="007F5A28">
        <w:rPr>
          <w:rFonts w:eastAsiaTheme="minorEastAsia" w:hint="eastAsia"/>
          <w:lang w:val="en-GB"/>
        </w:rPr>
        <w:t>ETC</w:t>
      </w:r>
      <w:r>
        <w:rPr>
          <w:rFonts w:eastAsiaTheme="minorEastAsia" w:hint="eastAsia"/>
          <w:lang w:val="en-GB"/>
        </w:rPr>
        <w:t xml:space="preserve">. </w:t>
      </w:r>
      <w:r w:rsidR="0023767D">
        <w:rPr>
          <w:rFonts w:eastAsiaTheme="minorEastAsia" w:hint="eastAsia"/>
          <w:lang w:val="en-GB"/>
        </w:rPr>
        <w:t>This paper repeats our measurement results and proposal of [1] to proceed the discussion.</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133337" w:rsidRPr="00133337" w14:paraId="6583CBFF" w14:textId="77777777" w:rsidTr="00133337">
        <w:trPr>
          <w:cantSplit/>
          <w:trHeight w:val="256"/>
          <w:tblHeader/>
          <w:jc w:val="cent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B11259"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133337">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319BCB8"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69B742"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A845B5"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186E56E"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1C7B09"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2A8EC73"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Status</w:t>
            </w:r>
          </w:p>
        </w:tc>
      </w:tr>
      <w:tr w:rsidR="007F5A28" w:rsidRPr="00133337" w14:paraId="4BCBFFFF" w14:textId="77777777" w:rsidTr="00133337">
        <w:trPr>
          <w:cantSplit/>
          <w:trHeight w:val="512"/>
          <w:jc w:val="center"/>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D5C6" w14:textId="7BCD091D" w:rsidR="007F5A28" w:rsidRPr="00133337" w:rsidRDefault="007F5A28" w:rsidP="007F5A28">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Pr>
                <w:rFonts w:ascii="Arial" w:hAnsi="Arial" w:cs="Arial"/>
                <w:sz w:val="18"/>
                <w:szCs w:val="18"/>
              </w:rPr>
              <w:t>AP#103.22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C222" w14:textId="4E94687E" w:rsidR="007F5A28" w:rsidRPr="00133337" w:rsidRDefault="007F5A28" w:rsidP="007F5A28">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447C" w14:textId="073C49E4" w:rsidR="007F5A28" w:rsidRPr="00133337" w:rsidRDefault="007F5A28" w:rsidP="007F5A28">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Pr>
                <w:rFonts w:ascii="Arial" w:hAnsi="Arial" w:cs="Arial"/>
                <w:color w:val="242424"/>
                <w:sz w:val="18"/>
                <w:szCs w:val="18"/>
                <w:bdr w:val="none" w:sz="0" w:space="0" w:color="auto" w:frame="1"/>
              </w:rPr>
              <w:t>Define QoQZ MU for 40cm QZ and ETC (up to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EA03" w14:textId="18308ECB" w:rsidR="007F5A28" w:rsidRPr="00133337" w:rsidRDefault="007F5A28" w:rsidP="007F5A28">
            <w:pPr>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Pr>
                <w:rFonts w:ascii="Arial" w:hAnsi="Arial" w:cs="Arial"/>
                <w:color w:val="242424"/>
                <w:sz w:val="18"/>
                <w:szCs w:val="18"/>
                <w:bdr w:val="none" w:sz="0" w:space="0" w:color="auto" w:frame="1"/>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1DC25" w14:textId="77777777" w:rsidR="007F5A28" w:rsidRDefault="007F5A28" w:rsidP="007F5A28">
            <w:pPr>
              <w:keepNext/>
              <w:spacing w:before="120" w:after="120"/>
              <w:rPr>
                <w:rFonts w:ascii="Arial" w:hAnsi="Arial" w:cs="Arial"/>
                <w:color w:val="242424"/>
                <w:sz w:val="18"/>
                <w:szCs w:val="18"/>
                <w:bdr w:val="none" w:sz="0" w:space="0" w:color="auto" w:frame="1"/>
              </w:rPr>
            </w:pPr>
            <w:r>
              <w:rPr>
                <w:rFonts w:ascii="Arial" w:hAnsi="Arial" w:cs="Arial"/>
                <w:color w:val="242424"/>
                <w:sz w:val="18"/>
                <w:szCs w:val="18"/>
                <w:bdr w:val="none" w:sz="0" w:space="0" w:color="auto" w:frame="1"/>
              </w:rPr>
              <w:t>R5-243002</w:t>
            </w:r>
          </w:p>
          <w:p w14:paraId="07C3724C" w14:textId="19E2C87B" w:rsidR="007F5A28" w:rsidRPr="00133337" w:rsidRDefault="007F5A28" w:rsidP="007F5A28">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952A" w14:textId="4EC6D1D3" w:rsidR="007F5A28" w:rsidRPr="00133337" w:rsidRDefault="007F5A28" w:rsidP="007F5A28">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Pr>
                <w:rFonts w:ascii="Arial" w:hAnsi="Arial" w:cs="Arial"/>
                <w:color w:val="242424"/>
                <w:sz w:val="18"/>
                <w:szCs w:val="18"/>
                <w:bdr w:val="none" w:sz="0" w:space="0" w:color="auto" w:frame="1"/>
              </w:rPr>
              <w:t>RAN5#105</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5800" w14:textId="25BAC1BB" w:rsidR="007F5A28" w:rsidRPr="00133337" w:rsidRDefault="007F5A28" w:rsidP="007F5A28">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Pr>
                <w:rFonts w:ascii="Arial" w:hAnsi="Arial" w:cs="Arial"/>
                <w:color w:val="242424"/>
                <w:sz w:val="18"/>
                <w:szCs w:val="18"/>
                <w:bdr w:val="none" w:sz="0" w:space="0" w:color="auto" w:frame="1"/>
              </w:rPr>
              <w:t>Open</w:t>
            </w:r>
          </w:p>
        </w:tc>
      </w:tr>
    </w:tbl>
    <w:p w14:paraId="1C335F4A" w14:textId="77777777" w:rsidR="00133337" w:rsidRDefault="00133337" w:rsidP="00863203">
      <w:pPr>
        <w:spacing w:before="120" w:after="120"/>
        <w:rPr>
          <w:rFonts w:eastAsiaTheme="minorEastAsia"/>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63ADC194" w14:textId="60BE8992" w:rsidR="000A3509" w:rsidRDefault="00525BED" w:rsidP="008D5888">
      <w:pPr>
        <w:spacing w:before="120" w:after="120"/>
        <w:rPr>
          <w:rFonts w:eastAsiaTheme="minorEastAsia"/>
        </w:rPr>
      </w:pPr>
      <w:bookmarkStart w:id="0" w:name="_Hlk60670583"/>
      <w:r>
        <w:rPr>
          <w:rFonts w:eastAsiaTheme="minorEastAsia"/>
        </w:rPr>
        <w:t>The following</w:t>
      </w:r>
      <w:r w:rsidR="000A3509">
        <w:rPr>
          <w:rFonts w:eastAsiaTheme="minorEastAsia" w:hint="eastAsia"/>
        </w:rPr>
        <w:t xml:space="preserve"> table shows our measurement results of QoQZ MU for QZ size = 40 cm and </w:t>
      </w:r>
      <w:r w:rsidR="0021302D">
        <w:rPr>
          <w:rFonts w:eastAsiaTheme="minorEastAsia" w:hint="eastAsia"/>
        </w:rPr>
        <w:t>E</w:t>
      </w:r>
      <w:r w:rsidR="000A3509">
        <w:rPr>
          <w:rFonts w:eastAsiaTheme="minorEastAsia" w:hint="eastAsia"/>
        </w:rPr>
        <w:t>TC.</w:t>
      </w:r>
    </w:p>
    <w:p w14:paraId="6080E94A" w14:textId="1BA89167" w:rsidR="007B2998" w:rsidRPr="0028678E" w:rsidRDefault="007B2998" w:rsidP="007B2998">
      <w:pPr>
        <w:spacing w:beforeLines="0" w:before="120" w:afterLines="0" w:after="120"/>
        <w:jc w:val="center"/>
        <w:rPr>
          <w:rFonts w:eastAsia="Malgun Gothic"/>
          <w:b/>
          <w:lang w:val="en-GB" w:eastAsia="en-US"/>
        </w:rPr>
      </w:pPr>
      <w:bookmarkStart w:id="1" w:name="_Ref52142701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59369E">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Standard Deviations for EIRP/EIS metric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 ETC</w:t>
      </w:r>
      <w:r w:rsidRPr="0028678E">
        <w:rPr>
          <w:rFonts w:eastAsia="Malgun Gothic"/>
          <w:b/>
          <w:lang w:val="en-GB" w:eastAsia="en-US"/>
        </w:rPr>
        <w:t>)</w:t>
      </w:r>
    </w:p>
    <w:tbl>
      <w:tblPr>
        <w:tblW w:w="7398" w:type="dxa"/>
        <w:jc w:val="center"/>
        <w:tblLook w:val="04A0" w:firstRow="1" w:lastRow="0" w:firstColumn="1" w:lastColumn="0" w:noHBand="0" w:noVBand="1"/>
      </w:tblPr>
      <w:tblGrid>
        <w:gridCol w:w="1728"/>
        <w:gridCol w:w="1134"/>
        <w:gridCol w:w="1134"/>
        <w:gridCol w:w="1134"/>
        <w:gridCol w:w="1134"/>
        <w:gridCol w:w="1134"/>
      </w:tblGrid>
      <w:tr w:rsidR="007B2998" w:rsidRPr="0028678E" w14:paraId="7393B718" w14:textId="77777777" w:rsidTr="00D500AA">
        <w:trPr>
          <w:trHeight w:val="420"/>
          <w:jc w:val="center"/>
        </w:trPr>
        <w:tc>
          <w:tcPr>
            <w:tcW w:w="1728" w:type="dxa"/>
            <w:vMerge w:val="restart"/>
            <w:tcBorders>
              <w:top w:val="single" w:sz="4" w:space="0" w:color="auto"/>
              <w:left w:val="single" w:sz="4" w:space="0" w:color="auto"/>
              <w:right w:val="single" w:sz="4" w:space="0" w:color="auto"/>
            </w:tcBorders>
            <w:shd w:val="clear" w:color="auto" w:fill="auto"/>
            <w:vAlign w:val="center"/>
          </w:tcPr>
          <w:p w14:paraId="4C82992B"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Positions</w:t>
            </w:r>
          </w:p>
        </w:tc>
        <w:tc>
          <w:tcPr>
            <w:tcW w:w="5669" w:type="dxa"/>
            <w:gridSpan w:val="5"/>
            <w:tcBorders>
              <w:top w:val="single" w:sz="4" w:space="0" w:color="auto"/>
              <w:left w:val="nil"/>
              <w:bottom w:val="single" w:sz="4" w:space="0" w:color="auto"/>
              <w:right w:val="single" w:sz="4" w:space="0" w:color="auto"/>
            </w:tcBorders>
            <w:vAlign w:val="center"/>
          </w:tcPr>
          <w:p w14:paraId="493AE5EE"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QoQZ MU [dB]</w:t>
            </w:r>
          </w:p>
        </w:tc>
      </w:tr>
      <w:tr w:rsidR="007B2998" w:rsidRPr="0028678E" w14:paraId="7FC58BC3" w14:textId="77777777" w:rsidTr="00D500AA">
        <w:trPr>
          <w:trHeight w:val="420"/>
          <w:jc w:val="center"/>
        </w:trPr>
        <w:tc>
          <w:tcPr>
            <w:tcW w:w="1728" w:type="dxa"/>
            <w:vMerge/>
            <w:tcBorders>
              <w:left w:val="single" w:sz="4" w:space="0" w:color="auto"/>
              <w:bottom w:val="single" w:sz="4" w:space="0" w:color="auto"/>
              <w:right w:val="single" w:sz="4" w:space="0" w:color="auto"/>
            </w:tcBorders>
            <w:shd w:val="clear" w:color="auto" w:fill="auto"/>
            <w:vAlign w:val="center"/>
            <w:hideMark/>
          </w:tcPr>
          <w:p w14:paraId="04E4198B" w14:textId="77777777" w:rsidR="007B2998" w:rsidRPr="0028678E" w:rsidRDefault="007B2998" w:rsidP="00D500AA">
            <w:pPr>
              <w:spacing w:beforeLines="0" w:before="0" w:afterLines="0" w:after="0"/>
              <w:jc w:val="center"/>
              <w:rPr>
                <w:b/>
                <w:bCs/>
                <w:color w:val="000000"/>
                <w:lang w:eastAsia="en-US"/>
              </w:rPr>
            </w:pPr>
          </w:p>
        </w:tc>
        <w:tc>
          <w:tcPr>
            <w:tcW w:w="1134" w:type="dxa"/>
            <w:tcBorders>
              <w:top w:val="single" w:sz="4" w:space="0" w:color="auto"/>
              <w:left w:val="nil"/>
              <w:bottom w:val="single" w:sz="4" w:space="0" w:color="auto"/>
              <w:right w:val="single" w:sz="4" w:space="0" w:color="auto"/>
            </w:tcBorders>
            <w:vAlign w:val="center"/>
          </w:tcPr>
          <w:p w14:paraId="3DB4ACDB"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23.450 GHz</w:t>
            </w:r>
          </w:p>
        </w:tc>
        <w:tc>
          <w:tcPr>
            <w:tcW w:w="1134" w:type="dxa"/>
            <w:tcBorders>
              <w:top w:val="single" w:sz="4" w:space="0" w:color="auto"/>
              <w:left w:val="nil"/>
              <w:bottom w:val="single" w:sz="4" w:space="0" w:color="auto"/>
              <w:right w:val="single" w:sz="4" w:space="0" w:color="auto"/>
            </w:tcBorders>
            <w:vAlign w:val="center"/>
          </w:tcPr>
          <w:p w14:paraId="575832B6"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32.125 GHz</w:t>
            </w:r>
          </w:p>
        </w:tc>
        <w:tc>
          <w:tcPr>
            <w:tcW w:w="1134" w:type="dxa"/>
            <w:tcBorders>
              <w:top w:val="single" w:sz="4" w:space="0" w:color="auto"/>
              <w:left w:val="nil"/>
              <w:bottom w:val="single" w:sz="4" w:space="0" w:color="auto"/>
              <w:right w:val="single" w:sz="4" w:space="0" w:color="auto"/>
            </w:tcBorders>
            <w:vAlign w:val="center"/>
          </w:tcPr>
          <w:p w14:paraId="6D9E5232"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40.800 GHz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43F73"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44.300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C2FF36"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49.000 GHz</w:t>
            </w:r>
          </w:p>
        </w:tc>
      </w:tr>
      <w:tr w:rsidR="007B2998" w:rsidRPr="0028678E" w14:paraId="5327A0BC" w14:textId="77777777" w:rsidTr="00D500AA">
        <w:trPr>
          <w:trHeight w:val="176"/>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88FAD2D"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P1-P7 (Stage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38293" w14:textId="77777777" w:rsidR="007B2998" w:rsidRPr="0028678E" w:rsidRDefault="007B2998" w:rsidP="00D500AA">
            <w:pPr>
              <w:spacing w:beforeLines="0" w:before="0" w:afterLines="0" w:after="0"/>
              <w:jc w:val="center"/>
              <w:rPr>
                <w:color w:val="000000"/>
                <w:lang w:eastAsia="en-US"/>
              </w:rPr>
            </w:pPr>
            <w:r w:rsidRPr="001C1F16">
              <w:t>0.87</w:t>
            </w:r>
          </w:p>
        </w:tc>
        <w:tc>
          <w:tcPr>
            <w:tcW w:w="1134" w:type="dxa"/>
            <w:tcBorders>
              <w:top w:val="single" w:sz="4" w:space="0" w:color="auto"/>
              <w:left w:val="nil"/>
              <w:bottom w:val="single" w:sz="4" w:space="0" w:color="auto"/>
              <w:right w:val="single" w:sz="4" w:space="0" w:color="auto"/>
            </w:tcBorders>
            <w:shd w:val="clear" w:color="auto" w:fill="auto"/>
          </w:tcPr>
          <w:p w14:paraId="0AE4F21C" w14:textId="77777777" w:rsidR="007B2998" w:rsidRPr="0028678E" w:rsidRDefault="007B2998" w:rsidP="00D500AA">
            <w:pPr>
              <w:spacing w:beforeLines="0" w:before="0" w:afterLines="0" w:after="0"/>
              <w:jc w:val="center"/>
              <w:rPr>
                <w:color w:val="000000"/>
                <w:lang w:eastAsia="en-US"/>
              </w:rPr>
            </w:pPr>
            <w:r w:rsidRPr="001C1F16">
              <w:t>0.85</w:t>
            </w:r>
          </w:p>
        </w:tc>
        <w:tc>
          <w:tcPr>
            <w:tcW w:w="1134" w:type="dxa"/>
            <w:tcBorders>
              <w:top w:val="single" w:sz="4" w:space="0" w:color="auto"/>
              <w:left w:val="nil"/>
              <w:bottom w:val="single" w:sz="4" w:space="0" w:color="auto"/>
              <w:right w:val="single" w:sz="4" w:space="0" w:color="auto"/>
            </w:tcBorders>
            <w:shd w:val="clear" w:color="auto" w:fill="auto"/>
          </w:tcPr>
          <w:p w14:paraId="0C28D233" w14:textId="77777777" w:rsidR="007B2998" w:rsidRPr="0028678E" w:rsidRDefault="007B2998" w:rsidP="00D500AA">
            <w:pPr>
              <w:spacing w:beforeLines="0" w:before="0" w:afterLines="0" w:after="0"/>
              <w:jc w:val="center"/>
              <w:rPr>
                <w:color w:val="000000"/>
                <w:lang w:eastAsia="en-US"/>
              </w:rPr>
            </w:pPr>
            <w:r w:rsidRPr="001C1F16">
              <w:t>0.53</w:t>
            </w:r>
          </w:p>
        </w:tc>
        <w:tc>
          <w:tcPr>
            <w:tcW w:w="1134" w:type="dxa"/>
            <w:tcBorders>
              <w:top w:val="single" w:sz="4" w:space="0" w:color="auto"/>
              <w:left w:val="nil"/>
              <w:bottom w:val="single" w:sz="4" w:space="0" w:color="auto"/>
              <w:right w:val="single" w:sz="4" w:space="0" w:color="auto"/>
            </w:tcBorders>
            <w:shd w:val="clear" w:color="auto" w:fill="auto"/>
          </w:tcPr>
          <w:p w14:paraId="1514A095" w14:textId="77777777" w:rsidR="007B2998" w:rsidRPr="0028678E" w:rsidRDefault="007B2998" w:rsidP="00D500AA">
            <w:pPr>
              <w:spacing w:beforeLines="0" w:before="0" w:afterLines="0" w:after="0"/>
              <w:jc w:val="center"/>
              <w:rPr>
                <w:color w:val="000000"/>
                <w:lang w:eastAsia="en-US"/>
              </w:rPr>
            </w:pPr>
            <w:r w:rsidRPr="001C1F16">
              <w:t>0.73</w:t>
            </w:r>
          </w:p>
        </w:tc>
        <w:tc>
          <w:tcPr>
            <w:tcW w:w="1134" w:type="dxa"/>
            <w:tcBorders>
              <w:top w:val="single" w:sz="4" w:space="0" w:color="auto"/>
              <w:left w:val="nil"/>
              <w:bottom w:val="single" w:sz="4" w:space="0" w:color="auto"/>
              <w:right w:val="single" w:sz="4" w:space="0" w:color="auto"/>
            </w:tcBorders>
            <w:shd w:val="clear" w:color="auto" w:fill="auto"/>
          </w:tcPr>
          <w:p w14:paraId="5361347E" w14:textId="77777777" w:rsidR="007B2998" w:rsidRPr="0028678E" w:rsidRDefault="007B2998" w:rsidP="00D500AA">
            <w:pPr>
              <w:spacing w:beforeLines="0" w:before="0" w:afterLines="0" w:after="0"/>
              <w:jc w:val="center"/>
              <w:rPr>
                <w:color w:val="000000"/>
                <w:lang w:eastAsia="en-US"/>
              </w:rPr>
            </w:pPr>
            <w:r w:rsidRPr="001C1F16">
              <w:t>0.68</w:t>
            </w:r>
          </w:p>
        </w:tc>
      </w:tr>
      <w:tr w:rsidR="007B2998" w:rsidRPr="0028678E" w14:paraId="43292A56" w14:textId="77777777" w:rsidTr="00D500AA">
        <w:trPr>
          <w:trHeight w:val="212"/>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324E39C5"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P1 only (Stage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AFC80" w14:textId="77777777" w:rsidR="007B2998" w:rsidRPr="0028678E" w:rsidRDefault="007B2998" w:rsidP="00D500AA">
            <w:pPr>
              <w:spacing w:beforeLines="0" w:before="0" w:afterLines="0" w:after="0"/>
              <w:jc w:val="center"/>
              <w:rPr>
                <w:color w:val="000000"/>
                <w:lang w:eastAsia="en-US"/>
              </w:rPr>
            </w:pPr>
            <w:r w:rsidRPr="003F7951">
              <w:t>0.58</w:t>
            </w:r>
          </w:p>
        </w:tc>
        <w:tc>
          <w:tcPr>
            <w:tcW w:w="1134" w:type="dxa"/>
            <w:tcBorders>
              <w:top w:val="single" w:sz="4" w:space="0" w:color="auto"/>
              <w:left w:val="nil"/>
              <w:bottom w:val="single" w:sz="4" w:space="0" w:color="auto"/>
              <w:right w:val="single" w:sz="4" w:space="0" w:color="auto"/>
            </w:tcBorders>
            <w:shd w:val="clear" w:color="auto" w:fill="auto"/>
          </w:tcPr>
          <w:p w14:paraId="0685B4B6" w14:textId="77777777" w:rsidR="007B2998" w:rsidRPr="0028678E" w:rsidRDefault="007B2998" w:rsidP="00D500AA">
            <w:pPr>
              <w:spacing w:beforeLines="0" w:before="0" w:afterLines="0" w:after="0"/>
              <w:jc w:val="center"/>
              <w:rPr>
                <w:color w:val="000000"/>
                <w:lang w:eastAsia="en-US"/>
              </w:rPr>
            </w:pPr>
            <w:r w:rsidRPr="003F7951">
              <w:t>0.38</w:t>
            </w:r>
          </w:p>
        </w:tc>
        <w:tc>
          <w:tcPr>
            <w:tcW w:w="1134" w:type="dxa"/>
            <w:tcBorders>
              <w:top w:val="single" w:sz="4" w:space="0" w:color="auto"/>
              <w:left w:val="nil"/>
              <w:bottom w:val="single" w:sz="4" w:space="0" w:color="auto"/>
              <w:right w:val="single" w:sz="4" w:space="0" w:color="auto"/>
            </w:tcBorders>
            <w:shd w:val="clear" w:color="auto" w:fill="auto"/>
          </w:tcPr>
          <w:p w14:paraId="5272677C" w14:textId="77777777" w:rsidR="007B2998" w:rsidRPr="0028678E" w:rsidRDefault="007B2998" w:rsidP="00D500AA">
            <w:pPr>
              <w:spacing w:beforeLines="0" w:before="0" w:afterLines="0" w:after="0"/>
              <w:jc w:val="center"/>
              <w:rPr>
                <w:color w:val="000000"/>
                <w:lang w:eastAsia="en-US"/>
              </w:rPr>
            </w:pPr>
            <w:r w:rsidRPr="003F7951">
              <w:t>0.15</w:t>
            </w:r>
          </w:p>
        </w:tc>
        <w:tc>
          <w:tcPr>
            <w:tcW w:w="1134" w:type="dxa"/>
            <w:tcBorders>
              <w:top w:val="single" w:sz="4" w:space="0" w:color="auto"/>
              <w:left w:val="nil"/>
              <w:bottom w:val="single" w:sz="4" w:space="0" w:color="auto"/>
              <w:right w:val="single" w:sz="4" w:space="0" w:color="auto"/>
            </w:tcBorders>
            <w:shd w:val="clear" w:color="auto" w:fill="auto"/>
          </w:tcPr>
          <w:p w14:paraId="09F8D0D3" w14:textId="77777777" w:rsidR="007B2998" w:rsidRPr="0028678E" w:rsidRDefault="007B2998" w:rsidP="00D500AA">
            <w:pPr>
              <w:spacing w:beforeLines="0" w:before="0" w:afterLines="0" w:after="0"/>
              <w:jc w:val="center"/>
              <w:rPr>
                <w:color w:val="000000"/>
                <w:lang w:eastAsia="en-US"/>
              </w:rPr>
            </w:pPr>
            <w:r w:rsidRPr="003F7951">
              <w:t>0.16</w:t>
            </w:r>
          </w:p>
        </w:tc>
        <w:tc>
          <w:tcPr>
            <w:tcW w:w="1134" w:type="dxa"/>
            <w:tcBorders>
              <w:top w:val="single" w:sz="4" w:space="0" w:color="auto"/>
              <w:left w:val="nil"/>
              <w:bottom w:val="single" w:sz="4" w:space="0" w:color="auto"/>
              <w:right w:val="single" w:sz="4" w:space="0" w:color="auto"/>
            </w:tcBorders>
            <w:shd w:val="clear" w:color="auto" w:fill="auto"/>
          </w:tcPr>
          <w:p w14:paraId="296FDAC9" w14:textId="77777777" w:rsidR="007B2998" w:rsidRPr="0028678E" w:rsidRDefault="007B2998" w:rsidP="00D500AA">
            <w:pPr>
              <w:spacing w:beforeLines="0" w:before="0" w:afterLines="0" w:after="0"/>
              <w:jc w:val="center"/>
              <w:rPr>
                <w:color w:val="000000"/>
                <w:lang w:eastAsia="en-US"/>
              </w:rPr>
            </w:pPr>
            <w:r w:rsidRPr="003F7951">
              <w:t>0.41</w:t>
            </w:r>
          </w:p>
        </w:tc>
      </w:tr>
    </w:tbl>
    <w:p w14:paraId="1D49EC80" w14:textId="37673739" w:rsidR="007B2998" w:rsidRPr="0028678E" w:rsidRDefault="007B2998" w:rsidP="007B2998">
      <w:pPr>
        <w:spacing w:beforeLines="0" w:before="120" w:afterLines="0" w:after="120"/>
        <w:jc w:val="center"/>
        <w:rPr>
          <w:rFonts w:eastAsia="Malgun Gothic"/>
          <w:b/>
          <w:lang w:val="en-GB" w:eastAsia="en-US"/>
        </w:rPr>
      </w:pPr>
      <w:bookmarkStart w:id="2" w:name="_Ref526074517"/>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59369E">
        <w:rPr>
          <w:rFonts w:eastAsia="Malgun Gothic"/>
          <w:b/>
          <w:noProof/>
          <w:lang w:val="en-GB" w:eastAsia="en-US"/>
        </w:rPr>
        <w:t>2</w:t>
      </w:r>
      <w:r w:rsidRPr="0028678E">
        <w:rPr>
          <w:rFonts w:eastAsia="Malgun Gothic"/>
          <w:b/>
          <w:lang w:val="en-GB" w:eastAsia="en-US"/>
        </w:rPr>
        <w:fldChar w:fldCharType="end"/>
      </w:r>
      <w:bookmarkEnd w:id="2"/>
      <w:r w:rsidRPr="0028678E">
        <w:rPr>
          <w:rFonts w:eastAsia="Malgun Gothic"/>
          <w:b/>
          <w:lang w:val="en-GB" w:eastAsia="en-US"/>
        </w:rPr>
        <w:t>: Standard Deviations for TRP metric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 ETC</w:t>
      </w:r>
      <w:r w:rsidRPr="0028678E">
        <w:rPr>
          <w:rFonts w:eastAsia="Malgun Gothic"/>
          <w:b/>
          <w:lang w:val="en-GB" w:eastAsia="en-US"/>
        </w:rPr>
        <w:t>)</w:t>
      </w:r>
    </w:p>
    <w:tbl>
      <w:tblPr>
        <w:tblW w:w="7398" w:type="dxa"/>
        <w:jc w:val="center"/>
        <w:tblLook w:val="04A0" w:firstRow="1" w:lastRow="0" w:firstColumn="1" w:lastColumn="0" w:noHBand="0" w:noVBand="1"/>
      </w:tblPr>
      <w:tblGrid>
        <w:gridCol w:w="1728"/>
        <w:gridCol w:w="1134"/>
        <w:gridCol w:w="1134"/>
        <w:gridCol w:w="1134"/>
        <w:gridCol w:w="1134"/>
        <w:gridCol w:w="1134"/>
      </w:tblGrid>
      <w:tr w:rsidR="007B2998" w:rsidRPr="0028678E" w14:paraId="4048ECB9" w14:textId="77777777" w:rsidTr="00D500AA">
        <w:trPr>
          <w:trHeight w:val="420"/>
          <w:jc w:val="center"/>
        </w:trPr>
        <w:tc>
          <w:tcPr>
            <w:tcW w:w="1728" w:type="dxa"/>
            <w:vMerge w:val="restart"/>
            <w:tcBorders>
              <w:top w:val="single" w:sz="4" w:space="0" w:color="auto"/>
              <w:left w:val="single" w:sz="4" w:space="0" w:color="auto"/>
              <w:right w:val="single" w:sz="4" w:space="0" w:color="auto"/>
            </w:tcBorders>
            <w:shd w:val="clear" w:color="auto" w:fill="auto"/>
            <w:vAlign w:val="center"/>
          </w:tcPr>
          <w:p w14:paraId="3802BA60"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Positions</w:t>
            </w:r>
          </w:p>
        </w:tc>
        <w:tc>
          <w:tcPr>
            <w:tcW w:w="5669" w:type="dxa"/>
            <w:gridSpan w:val="5"/>
            <w:tcBorders>
              <w:top w:val="single" w:sz="4" w:space="0" w:color="auto"/>
              <w:left w:val="nil"/>
              <w:bottom w:val="single" w:sz="4" w:space="0" w:color="auto"/>
              <w:right w:val="single" w:sz="4" w:space="0" w:color="auto"/>
            </w:tcBorders>
            <w:vAlign w:val="center"/>
          </w:tcPr>
          <w:p w14:paraId="5BB4C07A"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QoQZ MU [dB]</w:t>
            </w:r>
          </w:p>
        </w:tc>
      </w:tr>
      <w:tr w:rsidR="007B2998" w:rsidRPr="0028678E" w14:paraId="1AD79FEE" w14:textId="77777777" w:rsidTr="00D500AA">
        <w:trPr>
          <w:trHeight w:val="420"/>
          <w:jc w:val="center"/>
        </w:trPr>
        <w:tc>
          <w:tcPr>
            <w:tcW w:w="1728" w:type="dxa"/>
            <w:vMerge/>
            <w:tcBorders>
              <w:left w:val="single" w:sz="4" w:space="0" w:color="auto"/>
              <w:bottom w:val="single" w:sz="4" w:space="0" w:color="auto"/>
              <w:right w:val="single" w:sz="4" w:space="0" w:color="auto"/>
            </w:tcBorders>
            <w:shd w:val="clear" w:color="auto" w:fill="auto"/>
            <w:vAlign w:val="center"/>
            <w:hideMark/>
          </w:tcPr>
          <w:p w14:paraId="48AE5E55" w14:textId="77777777" w:rsidR="007B2998" w:rsidRPr="0028678E" w:rsidRDefault="007B2998" w:rsidP="00D500AA">
            <w:pPr>
              <w:spacing w:beforeLines="0" w:before="0" w:afterLines="0" w:after="0"/>
              <w:jc w:val="center"/>
              <w:rPr>
                <w:b/>
                <w:bCs/>
                <w:color w:val="000000"/>
                <w:lang w:eastAsia="en-US"/>
              </w:rPr>
            </w:pPr>
          </w:p>
        </w:tc>
        <w:tc>
          <w:tcPr>
            <w:tcW w:w="1134" w:type="dxa"/>
            <w:tcBorders>
              <w:top w:val="single" w:sz="4" w:space="0" w:color="auto"/>
              <w:left w:val="nil"/>
              <w:bottom w:val="single" w:sz="4" w:space="0" w:color="auto"/>
              <w:right w:val="single" w:sz="4" w:space="0" w:color="auto"/>
            </w:tcBorders>
            <w:vAlign w:val="center"/>
          </w:tcPr>
          <w:p w14:paraId="6465B6A6"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23.450 GHz</w:t>
            </w:r>
          </w:p>
        </w:tc>
        <w:tc>
          <w:tcPr>
            <w:tcW w:w="1134" w:type="dxa"/>
            <w:tcBorders>
              <w:top w:val="single" w:sz="4" w:space="0" w:color="auto"/>
              <w:left w:val="nil"/>
              <w:bottom w:val="single" w:sz="4" w:space="0" w:color="auto"/>
              <w:right w:val="single" w:sz="4" w:space="0" w:color="auto"/>
            </w:tcBorders>
            <w:vAlign w:val="center"/>
          </w:tcPr>
          <w:p w14:paraId="2D1CDAFE"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32.125 GHz</w:t>
            </w:r>
          </w:p>
        </w:tc>
        <w:tc>
          <w:tcPr>
            <w:tcW w:w="1134" w:type="dxa"/>
            <w:tcBorders>
              <w:top w:val="single" w:sz="4" w:space="0" w:color="auto"/>
              <w:left w:val="nil"/>
              <w:bottom w:val="single" w:sz="4" w:space="0" w:color="auto"/>
              <w:right w:val="single" w:sz="4" w:space="0" w:color="auto"/>
            </w:tcBorders>
            <w:vAlign w:val="center"/>
          </w:tcPr>
          <w:p w14:paraId="470A1033"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40.800 GHz</w:t>
            </w:r>
          </w:p>
        </w:tc>
        <w:tc>
          <w:tcPr>
            <w:tcW w:w="1134" w:type="dxa"/>
            <w:tcBorders>
              <w:top w:val="single" w:sz="4" w:space="0" w:color="auto"/>
              <w:left w:val="nil"/>
              <w:bottom w:val="single" w:sz="4" w:space="0" w:color="auto"/>
              <w:right w:val="single" w:sz="4" w:space="0" w:color="auto"/>
            </w:tcBorders>
            <w:vAlign w:val="center"/>
          </w:tcPr>
          <w:p w14:paraId="681C4AC5"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44.300 GHz</w:t>
            </w:r>
          </w:p>
        </w:tc>
        <w:tc>
          <w:tcPr>
            <w:tcW w:w="1134" w:type="dxa"/>
            <w:tcBorders>
              <w:top w:val="single" w:sz="4" w:space="0" w:color="auto"/>
              <w:left w:val="nil"/>
              <w:bottom w:val="single" w:sz="4" w:space="0" w:color="auto"/>
              <w:right w:val="single" w:sz="4" w:space="0" w:color="auto"/>
            </w:tcBorders>
            <w:vAlign w:val="center"/>
          </w:tcPr>
          <w:p w14:paraId="206D4408"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49.000 GHz</w:t>
            </w:r>
          </w:p>
        </w:tc>
      </w:tr>
      <w:tr w:rsidR="007B2998" w:rsidRPr="0028678E" w14:paraId="2BCC11C2" w14:textId="77777777" w:rsidTr="00D500AA">
        <w:trPr>
          <w:trHeight w:val="176"/>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D1F29B4"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P1-P7 (Stage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FB9BB" w14:textId="77777777" w:rsidR="007B2998" w:rsidRPr="0028678E" w:rsidRDefault="007B2998" w:rsidP="00D500AA">
            <w:pPr>
              <w:spacing w:beforeLines="0" w:before="0" w:afterLines="0" w:after="0"/>
              <w:jc w:val="center"/>
              <w:rPr>
                <w:color w:val="000000"/>
                <w:lang w:eastAsia="en-US"/>
              </w:rPr>
            </w:pPr>
            <w:r w:rsidRPr="00B538F9">
              <w:t>0.33</w:t>
            </w:r>
          </w:p>
        </w:tc>
        <w:tc>
          <w:tcPr>
            <w:tcW w:w="1134" w:type="dxa"/>
            <w:tcBorders>
              <w:top w:val="single" w:sz="4" w:space="0" w:color="auto"/>
              <w:left w:val="nil"/>
              <w:bottom w:val="single" w:sz="4" w:space="0" w:color="auto"/>
              <w:right w:val="single" w:sz="4" w:space="0" w:color="auto"/>
            </w:tcBorders>
            <w:shd w:val="clear" w:color="auto" w:fill="auto"/>
          </w:tcPr>
          <w:p w14:paraId="17D4FE86" w14:textId="77777777" w:rsidR="007B2998" w:rsidRPr="0028678E" w:rsidRDefault="007B2998" w:rsidP="00D500AA">
            <w:pPr>
              <w:spacing w:beforeLines="0" w:before="0" w:afterLines="0" w:after="0"/>
              <w:jc w:val="center"/>
              <w:rPr>
                <w:color w:val="000000"/>
                <w:lang w:eastAsia="en-US"/>
              </w:rPr>
            </w:pPr>
            <w:r w:rsidRPr="00B538F9">
              <w:t>0.31</w:t>
            </w:r>
          </w:p>
        </w:tc>
        <w:tc>
          <w:tcPr>
            <w:tcW w:w="1134" w:type="dxa"/>
            <w:tcBorders>
              <w:top w:val="single" w:sz="4" w:space="0" w:color="auto"/>
              <w:left w:val="nil"/>
              <w:bottom w:val="single" w:sz="4" w:space="0" w:color="auto"/>
              <w:right w:val="single" w:sz="4" w:space="0" w:color="auto"/>
            </w:tcBorders>
            <w:shd w:val="clear" w:color="auto" w:fill="auto"/>
          </w:tcPr>
          <w:p w14:paraId="61350802" w14:textId="77777777" w:rsidR="007B2998" w:rsidRPr="0028678E" w:rsidRDefault="007B2998" w:rsidP="00D500AA">
            <w:pPr>
              <w:spacing w:beforeLines="0" w:before="0" w:afterLines="0" w:after="0"/>
              <w:jc w:val="center"/>
              <w:rPr>
                <w:color w:val="000000"/>
                <w:lang w:eastAsia="en-US"/>
              </w:rPr>
            </w:pPr>
            <w:r w:rsidRPr="00B538F9">
              <w:t>0.35</w:t>
            </w:r>
          </w:p>
        </w:tc>
        <w:tc>
          <w:tcPr>
            <w:tcW w:w="1134" w:type="dxa"/>
            <w:tcBorders>
              <w:top w:val="single" w:sz="4" w:space="0" w:color="auto"/>
              <w:left w:val="nil"/>
              <w:bottom w:val="single" w:sz="4" w:space="0" w:color="auto"/>
              <w:right w:val="single" w:sz="4" w:space="0" w:color="auto"/>
            </w:tcBorders>
            <w:shd w:val="clear" w:color="auto" w:fill="auto"/>
          </w:tcPr>
          <w:p w14:paraId="4A8130CF" w14:textId="77777777" w:rsidR="007B2998" w:rsidRPr="0028678E" w:rsidRDefault="007B2998" w:rsidP="00D500AA">
            <w:pPr>
              <w:spacing w:beforeLines="0" w:before="0" w:afterLines="0" w:after="0"/>
              <w:jc w:val="center"/>
              <w:rPr>
                <w:color w:val="000000"/>
                <w:lang w:eastAsia="en-US"/>
              </w:rPr>
            </w:pPr>
            <w:r w:rsidRPr="00B538F9">
              <w:t>0.50</w:t>
            </w:r>
          </w:p>
        </w:tc>
        <w:tc>
          <w:tcPr>
            <w:tcW w:w="1134" w:type="dxa"/>
            <w:tcBorders>
              <w:top w:val="single" w:sz="4" w:space="0" w:color="auto"/>
              <w:left w:val="nil"/>
              <w:bottom w:val="single" w:sz="4" w:space="0" w:color="auto"/>
              <w:right w:val="single" w:sz="4" w:space="0" w:color="auto"/>
            </w:tcBorders>
            <w:shd w:val="clear" w:color="auto" w:fill="auto"/>
          </w:tcPr>
          <w:p w14:paraId="593A473F" w14:textId="77777777" w:rsidR="007B2998" w:rsidRPr="0028678E" w:rsidRDefault="007B2998" w:rsidP="00D500AA">
            <w:pPr>
              <w:spacing w:beforeLines="0" w:before="0" w:afterLines="0" w:after="0"/>
              <w:jc w:val="center"/>
              <w:rPr>
                <w:color w:val="000000"/>
                <w:lang w:eastAsia="en-US"/>
              </w:rPr>
            </w:pPr>
            <w:r w:rsidRPr="00B538F9">
              <w:t>0.56</w:t>
            </w:r>
          </w:p>
        </w:tc>
      </w:tr>
      <w:tr w:rsidR="007B2998" w:rsidRPr="0028678E" w14:paraId="09238EBE" w14:textId="77777777" w:rsidTr="00D500AA">
        <w:trPr>
          <w:trHeight w:val="131"/>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ED1F919"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P1 only (Stage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E01B5" w14:textId="77777777" w:rsidR="007B2998" w:rsidRPr="0028678E" w:rsidRDefault="007B2998" w:rsidP="00D500AA">
            <w:pPr>
              <w:spacing w:beforeLines="0" w:before="0" w:afterLines="0" w:after="0"/>
              <w:jc w:val="center"/>
              <w:rPr>
                <w:color w:val="000000"/>
                <w:lang w:eastAsia="en-US"/>
              </w:rPr>
            </w:pPr>
            <w:r w:rsidRPr="00B52180">
              <w:t>0.25</w:t>
            </w:r>
          </w:p>
        </w:tc>
        <w:tc>
          <w:tcPr>
            <w:tcW w:w="1134" w:type="dxa"/>
            <w:tcBorders>
              <w:top w:val="single" w:sz="4" w:space="0" w:color="auto"/>
              <w:left w:val="nil"/>
              <w:bottom w:val="single" w:sz="4" w:space="0" w:color="auto"/>
              <w:right w:val="single" w:sz="4" w:space="0" w:color="auto"/>
            </w:tcBorders>
            <w:shd w:val="clear" w:color="auto" w:fill="auto"/>
          </w:tcPr>
          <w:p w14:paraId="13A45D7D" w14:textId="77777777" w:rsidR="007B2998" w:rsidRPr="0028678E" w:rsidRDefault="007B2998" w:rsidP="00D500AA">
            <w:pPr>
              <w:spacing w:beforeLines="0" w:before="0" w:afterLines="0" w:after="0"/>
              <w:jc w:val="center"/>
              <w:rPr>
                <w:color w:val="000000"/>
                <w:lang w:eastAsia="en-US"/>
              </w:rPr>
            </w:pPr>
            <w:r w:rsidRPr="00B52180">
              <w:t>0.13</w:t>
            </w:r>
          </w:p>
        </w:tc>
        <w:tc>
          <w:tcPr>
            <w:tcW w:w="1134" w:type="dxa"/>
            <w:tcBorders>
              <w:top w:val="single" w:sz="4" w:space="0" w:color="auto"/>
              <w:left w:val="nil"/>
              <w:bottom w:val="single" w:sz="4" w:space="0" w:color="auto"/>
              <w:right w:val="single" w:sz="4" w:space="0" w:color="auto"/>
            </w:tcBorders>
            <w:shd w:val="clear" w:color="auto" w:fill="auto"/>
          </w:tcPr>
          <w:p w14:paraId="23A34AFF" w14:textId="77777777" w:rsidR="007B2998" w:rsidRPr="0028678E" w:rsidRDefault="007B2998" w:rsidP="00D500AA">
            <w:pPr>
              <w:spacing w:beforeLines="0" w:before="0" w:afterLines="0" w:after="0"/>
              <w:jc w:val="center"/>
              <w:rPr>
                <w:color w:val="000000"/>
                <w:lang w:eastAsia="en-US"/>
              </w:rPr>
            </w:pPr>
            <w:r w:rsidRPr="00B52180">
              <w:t>0.20</w:t>
            </w:r>
          </w:p>
        </w:tc>
        <w:tc>
          <w:tcPr>
            <w:tcW w:w="1134" w:type="dxa"/>
            <w:tcBorders>
              <w:top w:val="single" w:sz="4" w:space="0" w:color="auto"/>
              <w:left w:val="nil"/>
              <w:bottom w:val="single" w:sz="4" w:space="0" w:color="auto"/>
              <w:right w:val="single" w:sz="4" w:space="0" w:color="auto"/>
            </w:tcBorders>
            <w:shd w:val="clear" w:color="auto" w:fill="auto"/>
          </w:tcPr>
          <w:p w14:paraId="4A80D029" w14:textId="77777777" w:rsidR="007B2998" w:rsidRPr="0028678E" w:rsidRDefault="007B2998" w:rsidP="00D500AA">
            <w:pPr>
              <w:spacing w:beforeLines="0" w:before="0" w:afterLines="0" w:after="0"/>
              <w:jc w:val="center"/>
              <w:rPr>
                <w:color w:val="000000"/>
                <w:lang w:eastAsia="en-US"/>
              </w:rPr>
            </w:pPr>
            <w:r w:rsidRPr="00B52180">
              <w:t>0.49</w:t>
            </w:r>
          </w:p>
        </w:tc>
        <w:tc>
          <w:tcPr>
            <w:tcW w:w="1134" w:type="dxa"/>
            <w:tcBorders>
              <w:top w:val="single" w:sz="4" w:space="0" w:color="auto"/>
              <w:left w:val="nil"/>
              <w:bottom w:val="single" w:sz="4" w:space="0" w:color="auto"/>
              <w:right w:val="single" w:sz="4" w:space="0" w:color="auto"/>
            </w:tcBorders>
            <w:shd w:val="clear" w:color="auto" w:fill="auto"/>
          </w:tcPr>
          <w:p w14:paraId="4ABE7F39" w14:textId="77777777" w:rsidR="007B2998" w:rsidRPr="0028678E" w:rsidRDefault="007B2998" w:rsidP="00D500AA">
            <w:pPr>
              <w:spacing w:beforeLines="0" w:before="0" w:afterLines="0" w:after="0"/>
              <w:jc w:val="center"/>
              <w:rPr>
                <w:color w:val="000000"/>
                <w:lang w:eastAsia="en-US"/>
              </w:rPr>
            </w:pPr>
            <w:r w:rsidRPr="00B52180">
              <w:t>0.22</w:t>
            </w:r>
          </w:p>
        </w:tc>
      </w:tr>
    </w:tbl>
    <w:p w14:paraId="697DA505" w14:textId="7B6B5C78" w:rsidR="000A3509" w:rsidRDefault="000A3509" w:rsidP="008D5888">
      <w:pPr>
        <w:spacing w:before="120" w:after="120"/>
        <w:rPr>
          <w:rFonts w:eastAsiaTheme="minorEastAsia"/>
        </w:rPr>
      </w:pPr>
    </w:p>
    <w:p w14:paraId="59CF5258" w14:textId="21CAEE88" w:rsidR="000A3509" w:rsidRDefault="000A3509" w:rsidP="008D5888">
      <w:pPr>
        <w:spacing w:before="120" w:after="120"/>
        <w:rPr>
          <w:rFonts w:eastAsiaTheme="minorEastAsia"/>
        </w:rPr>
      </w:pPr>
      <w:r>
        <w:rPr>
          <w:rFonts w:eastAsiaTheme="minorEastAsia" w:hint="eastAsia"/>
        </w:rPr>
        <w:t xml:space="preserve">Considering the above measurement results and commonality with the already endorsed MU values for QZ size </w:t>
      </w:r>
      <w:r w:rsidRPr="000A3509">
        <w:rPr>
          <w:rFonts w:eastAsiaTheme="minorEastAsia"/>
        </w:rPr>
        <w:t>≤</w:t>
      </w:r>
      <w:r>
        <w:rPr>
          <w:rFonts w:eastAsiaTheme="minorEastAsia" w:hint="eastAsia"/>
        </w:rPr>
        <w:t xml:space="preserve"> 30 cm, we </w:t>
      </w:r>
      <w:r w:rsidR="00525BED">
        <w:rPr>
          <w:rFonts w:eastAsiaTheme="minorEastAsia"/>
        </w:rPr>
        <w:t>propose</w:t>
      </w:r>
      <w:r>
        <w:rPr>
          <w:rFonts w:eastAsiaTheme="minorEastAsia" w:hint="eastAsia"/>
        </w:rPr>
        <w:t xml:space="preserve"> the following QoQZ MU for QZ size = 40 cm</w:t>
      </w:r>
      <w:r w:rsidR="006B180A">
        <w:rPr>
          <w:rFonts w:eastAsiaTheme="minorEastAsia" w:hint="eastAsia"/>
        </w:rPr>
        <w:t xml:space="preserve"> and </w:t>
      </w:r>
      <w:r w:rsidR="007B2998">
        <w:rPr>
          <w:rFonts w:eastAsiaTheme="minorEastAsia" w:hint="eastAsia"/>
        </w:rPr>
        <w:t>E</w:t>
      </w:r>
      <w:r w:rsidR="006B180A">
        <w:rPr>
          <w:rFonts w:eastAsiaTheme="minorEastAsia" w:hint="eastAsia"/>
        </w:rPr>
        <w:t>TC</w:t>
      </w:r>
      <w:r>
        <w:rPr>
          <w:rFonts w:eastAsiaTheme="minorEastAsia" w:hint="eastAsia"/>
        </w:rPr>
        <w:t>.</w:t>
      </w:r>
    </w:p>
    <w:p w14:paraId="5C094E72" w14:textId="18483948" w:rsidR="007B2998" w:rsidRPr="0028678E" w:rsidRDefault="007B2998" w:rsidP="007B2998">
      <w:pPr>
        <w:spacing w:beforeLines="0" w:before="120" w:afterLines="0" w:after="120"/>
        <w:jc w:val="center"/>
        <w:rPr>
          <w:rFonts w:eastAsia="Malgun Gothic"/>
          <w:b/>
          <w:lang w:val="en-GB" w:eastAsia="en-US"/>
        </w:rPr>
      </w:pPr>
      <w:bookmarkStart w:id="3" w:name="_Ref15742986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59369E">
        <w:rPr>
          <w:rFonts w:eastAsia="Malgun Gothic"/>
          <w:b/>
          <w:noProof/>
          <w:lang w:val="en-GB" w:eastAsia="en-US"/>
        </w:rPr>
        <w:t>3</w:t>
      </w:r>
      <w:r w:rsidRPr="0028678E">
        <w:rPr>
          <w:rFonts w:eastAsia="Malgun Gothic"/>
          <w:b/>
          <w:lang w:val="en-GB" w:eastAsia="en-US"/>
        </w:rPr>
        <w:fldChar w:fldCharType="end"/>
      </w:r>
      <w:bookmarkEnd w:id="3"/>
      <w:r w:rsidRPr="0028678E">
        <w:rPr>
          <w:rFonts w:eastAsia="Malgun Gothic"/>
          <w:b/>
          <w:lang w:val="en-GB" w:eastAsia="en-US"/>
        </w:rPr>
        <w:t xml:space="preserve">: </w:t>
      </w:r>
      <w:r>
        <w:rPr>
          <w:rFonts w:eastAsia="Malgun Gothic"/>
          <w:b/>
          <w:lang w:val="en-GB" w:eastAsia="en-US"/>
        </w:rPr>
        <w:t>QoQZ MU</w:t>
      </w:r>
      <w:r w:rsidRPr="0028678E">
        <w:rPr>
          <w:rFonts w:eastAsia="Malgun Gothic"/>
          <w:b/>
          <w:lang w:val="en-GB" w:eastAsia="en-US"/>
        </w:rPr>
        <w:t xml:space="preserve"> for EIRP/EIS</w:t>
      </w:r>
      <w:r>
        <w:rPr>
          <w:rFonts w:eastAsia="Malgun Gothic"/>
          <w:b/>
          <w:lang w:val="en-GB" w:eastAsia="en-US"/>
        </w:rPr>
        <w:t xml:space="preserve"> and TRP</w:t>
      </w:r>
      <w:r w:rsidRPr="0028678E">
        <w:rPr>
          <w:rFonts w:eastAsia="Malgun Gothic"/>
          <w:b/>
          <w:lang w:val="en-GB" w:eastAsia="en-US"/>
        </w:rPr>
        <w:t xml:space="preserve"> metric </w:t>
      </w:r>
      <w:r>
        <w:rPr>
          <w:rFonts w:eastAsia="Malgun Gothic"/>
          <w:b/>
          <w:lang w:val="en-GB" w:eastAsia="en-US"/>
        </w:rPr>
        <w:t xml:space="preserve">for </w:t>
      </w:r>
      <w:r w:rsidRPr="0028678E">
        <w:rPr>
          <w:b/>
          <w:bCs/>
          <w:color w:val="000000"/>
          <w:lang w:eastAsia="en-US"/>
        </w:rPr>
        <w:t>P1-P7 (Stage 2)</w:t>
      </w:r>
    </w:p>
    <w:tbl>
      <w:tblPr>
        <w:tblW w:w="10206" w:type="dxa"/>
        <w:jc w:val="center"/>
        <w:tblLook w:val="04A0" w:firstRow="1" w:lastRow="0" w:firstColumn="1" w:lastColumn="0" w:noHBand="0" w:noVBand="1"/>
      </w:tblPr>
      <w:tblGrid>
        <w:gridCol w:w="3402"/>
        <w:gridCol w:w="1701"/>
        <w:gridCol w:w="1701"/>
        <w:gridCol w:w="1701"/>
        <w:gridCol w:w="1701"/>
      </w:tblGrid>
      <w:tr w:rsidR="007B2998" w:rsidRPr="0028678E" w14:paraId="14907471" w14:textId="77777777" w:rsidTr="00D500AA">
        <w:trPr>
          <w:trHeight w:val="420"/>
          <w:jc w:val="center"/>
        </w:trPr>
        <w:tc>
          <w:tcPr>
            <w:tcW w:w="3402" w:type="dxa"/>
            <w:vMerge w:val="restart"/>
            <w:tcBorders>
              <w:top w:val="single" w:sz="4" w:space="0" w:color="auto"/>
              <w:left w:val="single" w:sz="4" w:space="0" w:color="auto"/>
              <w:right w:val="single" w:sz="4" w:space="0" w:color="auto"/>
            </w:tcBorders>
            <w:shd w:val="clear" w:color="auto" w:fill="auto"/>
            <w:vAlign w:val="center"/>
          </w:tcPr>
          <w:p w14:paraId="6C134A6C"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Condition</w:t>
            </w:r>
          </w:p>
        </w:tc>
        <w:tc>
          <w:tcPr>
            <w:tcW w:w="6804" w:type="dxa"/>
            <w:gridSpan w:val="4"/>
            <w:tcBorders>
              <w:top w:val="single" w:sz="4" w:space="0" w:color="auto"/>
              <w:left w:val="nil"/>
              <w:bottom w:val="single" w:sz="4" w:space="0" w:color="auto"/>
              <w:right w:val="single" w:sz="4" w:space="0" w:color="auto"/>
            </w:tcBorders>
            <w:vAlign w:val="center"/>
          </w:tcPr>
          <w:p w14:paraId="3B1AF75D"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QoQZ MU [dB]</w:t>
            </w:r>
          </w:p>
        </w:tc>
      </w:tr>
      <w:tr w:rsidR="007B2998" w:rsidRPr="0028678E" w14:paraId="274FDA82" w14:textId="77777777" w:rsidTr="00D500AA">
        <w:trPr>
          <w:trHeight w:val="420"/>
          <w:jc w:val="center"/>
        </w:trPr>
        <w:tc>
          <w:tcPr>
            <w:tcW w:w="3402" w:type="dxa"/>
            <w:vMerge/>
            <w:tcBorders>
              <w:left w:val="single" w:sz="4" w:space="0" w:color="auto"/>
              <w:bottom w:val="single" w:sz="4" w:space="0" w:color="auto"/>
              <w:right w:val="single" w:sz="4" w:space="0" w:color="auto"/>
            </w:tcBorders>
            <w:shd w:val="clear" w:color="auto" w:fill="auto"/>
            <w:vAlign w:val="center"/>
            <w:hideMark/>
          </w:tcPr>
          <w:p w14:paraId="04CFDBBC" w14:textId="77777777" w:rsidR="007B2998" w:rsidRPr="0028678E" w:rsidRDefault="007B2998" w:rsidP="00D500AA">
            <w:pPr>
              <w:spacing w:beforeLines="0" w:before="0" w:afterLines="0" w:after="0"/>
              <w:jc w:val="center"/>
              <w:rPr>
                <w:b/>
                <w:bCs/>
                <w:color w:val="000000"/>
                <w:lang w:eastAsia="en-US"/>
              </w:rPr>
            </w:pPr>
          </w:p>
        </w:tc>
        <w:tc>
          <w:tcPr>
            <w:tcW w:w="1701" w:type="dxa"/>
            <w:tcBorders>
              <w:top w:val="single" w:sz="4" w:space="0" w:color="auto"/>
              <w:left w:val="nil"/>
              <w:bottom w:val="single" w:sz="4" w:space="0" w:color="auto"/>
              <w:right w:val="single" w:sz="4" w:space="0" w:color="auto"/>
            </w:tcBorders>
            <w:vAlign w:val="center"/>
          </w:tcPr>
          <w:p w14:paraId="352D761E"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FR2a</w:t>
            </w:r>
          </w:p>
        </w:tc>
        <w:tc>
          <w:tcPr>
            <w:tcW w:w="1701" w:type="dxa"/>
            <w:tcBorders>
              <w:top w:val="single" w:sz="4" w:space="0" w:color="auto"/>
              <w:left w:val="nil"/>
              <w:bottom w:val="single" w:sz="4" w:space="0" w:color="auto"/>
              <w:right w:val="single" w:sz="4" w:space="0" w:color="auto"/>
            </w:tcBorders>
            <w:vAlign w:val="center"/>
          </w:tcPr>
          <w:p w14:paraId="2C1926EE"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FR2b</w:t>
            </w:r>
          </w:p>
        </w:tc>
        <w:tc>
          <w:tcPr>
            <w:tcW w:w="1701" w:type="dxa"/>
            <w:tcBorders>
              <w:top w:val="single" w:sz="4" w:space="0" w:color="auto"/>
              <w:left w:val="nil"/>
              <w:bottom w:val="single" w:sz="4" w:space="0" w:color="auto"/>
              <w:right w:val="single" w:sz="4" w:space="0" w:color="auto"/>
            </w:tcBorders>
            <w:vAlign w:val="center"/>
          </w:tcPr>
          <w:p w14:paraId="5BF73D9E"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03C957"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FR2d</w:t>
            </w:r>
          </w:p>
        </w:tc>
      </w:tr>
      <w:tr w:rsidR="007B2998" w:rsidRPr="0028678E" w14:paraId="1DA3BEA7" w14:textId="77777777" w:rsidTr="00D500AA">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3D7E8724" w14:textId="77777777" w:rsidR="007B2998" w:rsidRPr="0071320C" w:rsidRDefault="007B2998" w:rsidP="00D500AA">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30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1348B8" w14:textId="77777777" w:rsidR="007B2998" w:rsidRPr="00034083" w:rsidRDefault="007B2998" w:rsidP="00D500AA">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.6</w:t>
            </w:r>
          </w:p>
        </w:tc>
        <w:tc>
          <w:tcPr>
            <w:tcW w:w="1701" w:type="dxa"/>
            <w:tcBorders>
              <w:top w:val="single" w:sz="4" w:space="0" w:color="auto"/>
              <w:left w:val="nil"/>
              <w:bottom w:val="single" w:sz="4" w:space="0" w:color="auto"/>
              <w:right w:val="single" w:sz="4" w:space="0" w:color="auto"/>
            </w:tcBorders>
            <w:shd w:val="clear" w:color="auto" w:fill="auto"/>
            <w:vAlign w:val="center"/>
          </w:tcPr>
          <w:p w14:paraId="10D9901E" w14:textId="77777777" w:rsidR="007B2998" w:rsidRPr="00034083" w:rsidRDefault="007B2998" w:rsidP="00D500AA">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7A7724" w14:textId="77777777" w:rsidR="007B2998" w:rsidRPr="00034083" w:rsidRDefault="007B2998" w:rsidP="00D500AA">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.7</w:t>
            </w:r>
          </w:p>
        </w:tc>
        <w:tc>
          <w:tcPr>
            <w:tcW w:w="1701" w:type="dxa"/>
            <w:tcBorders>
              <w:top w:val="single" w:sz="4" w:space="0" w:color="auto"/>
              <w:left w:val="nil"/>
              <w:bottom w:val="single" w:sz="4" w:space="0" w:color="auto"/>
              <w:right w:val="single" w:sz="4" w:space="0" w:color="auto"/>
            </w:tcBorders>
            <w:shd w:val="clear" w:color="auto" w:fill="auto"/>
            <w:vAlign w:val="center"/>
          </w:tcPr>
          <w:p w14:paraId="463941F2" w14:textId="77777777" w:rsidR="007B2998" w:rsidRPr="00034083" w:rsidRDefault="007B2998" w:rsidP="00D500AA">
            <w:pPr>
              <w:spacing w:beforeLines="0" w:before="0" w:afterLines="0" w:after="0"/>
              <w:jc w:val="center"/>
              <w:rPr>
                <w:lang w:eastAsia="en-US"/>
              </w:rPr>
            </w:pPr>
            <w:r w:rsidRPr="00034083">
              <w:rPr>
                <w:rFonts w:eastAsiaTheme="minorEastAsia" w:hint="eastAsia"/>
              </w:rPr>
              <w:t>0</w:t>
            </w:r>
            <w:r w:rsidRPr="00034083">
              <w:rPr>
                <w:rFonts w:eastAsiaTheme="minorEastAsia"/>
              </w:rPr>
              <w:t>.7</w:t>
            </w:r>
          </w:p>
        </w:tc>
      </w:tr>
      <w:tr w:rsidR="007B2998" w:rsidRPr="0071320C" w14:paraId="6B0BFCFE" w14:textId="77777777" w:rsidTr="00D500AA">
        <w:trPr>
          <w:trHeight w:val="212"/>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2DD5C910" w14:textId="77777777" w:rsidR="007B2998" w:rsidRPr="0028678E" w:rsidRDefault="007B2998" w:rsidP="00D500AA">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30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F2DB8" w14:textId="77777777" w:rsidR="007B2998" w:rsidRPr="00034083" w:rsidRDefault="007B2998" w:rsidP="00D500AA">
            <w:pPr>
              <w:spacing w:beforeLines="0" w:before="0" w:afterLines="0" w:after="0"/>
              <w:jc w:val="center"/>
              <w:rPr>
                <w:rFonts w:eastAsiaTheme="minorEastAsia"/>
              </w:rPr>
            </w:pPr>
            <w:r w:rsidRPr="00034083">
              <w:rPr>
                <w:rFonts w:eastAsiaTheme="minorEastAsia"/>
              </w:rPr>
              <w:t>0.9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8D9F3E9" w14:textId="77777777" w:rsidR="007B2998" w:rsidRPr="00034083" w:rsidRDefault="007B2998" w:rsidP="00D500AA">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5C6F2C73" w14:textId="77777777" w:rsidR="007B2998" w:rsidRPr="00034083" w:rsidRDefault="007B2998" w:rsidP="00D500AA">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092CE4" w14:textId="77777777" w:rsidR="007B2998" w:rsidRPr="00034083" w:rsidRDefault="007B2998" w:rsidP="00D500AA">
            <w:pPr>
              <w:spacing w:beforeLines="0" w:before="0" w:afterLines="0" w:after="0"/>
              <w:jc w:val="center"/>
              <w:rPr>
                <w:lang w:eastAsia="en-US"/>
              </w:rPr>
            </w:pPr>
            <w:r w:rsidRPr="00034083">
              <w:rPr>
                <w:rFonts w:eastAsiaTheme="minorEastAsia" w:hint="eastAsia"/>
              </w:rPr>
              <w:t>0</w:t>
            </w:r>
            <w:r w:rsidRPr="00034083">
              <w:rPr>
                <w:rFonts w:eastAsiaTheme="minorEastAsia"/>
              </w:rPr>
              <w:t>.9</w:t>
            </w:r>
          </w:p>
        </w:tc>
      </w:tr>
      <w:tr w:rsidR="007B2998" w:rsidRPr="0071320C" w14:paraId="750918E4" w14:textId="77777777" w:rsidTr="00D500AA">
        <w:trPr>
          <w:trHeight w:val="212"/>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59821" w14:textId="77777777" w:rsidR="007B2998" w:rsidRDefault="007B2998" w:rsidP="00D500AA">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Z size = 40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DA0D91" w14:textId="3C193C1B" w:rsidR="007B2998" w:rsidRPr="0071320C" w:rsidRDefault="0059369E" w:rsidP="00D500AA">
            <w:pPr>
              <w:spacing w:beforeLines="0" w:before="0" w:afterLines="0" w:after="0"/>
              <w:jc w:val="center"/>
              <w:rPr>
                <w:rFonts w:eastAsiaTheme="minorEastAsia"/>
                <w:color w:val="000000"/>
              </w:rPr>
            </w:pPr>
            <w:r>
              <w:rPr>
                <w:rFonts w:eastAsiaTheme="minorEastAsia" w:hint="eastAsia"/>
                <w:color w:val="000000"/>
              </w:rPr>
              <w:t>0.7</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475CE0" w14:textId="5D0823DC" w:rsidR="007B2998" w:rsidRPr="0071320C" w:rsidRDefault="0059369E" w:rsidP="00D500AA">
            <w:pPr>
              <w:spacing w:beforeLines="0" w:before="0" w:afterLines="0" w:after="0"/>
              <w:jc w:val="center"/>
              <w:rPr>
                <w:rFonts w:eastAsiaTheme="minorEastAsia"/>
                <w:color w:val="000000"/>
              </w:rPr>
            </w:pPr>
            <w:r>
              <w:rPr>
                <w:rFonts w:eastAsiaTheme="minorEastAsia" w:hint="eastAsia"/>
                <w:color w:val="000000"/>
              </w:rPr>
              <w:t>0.7</w:t>
            </w:r>
          </w:p>
        </w:tc>
        <w:tc>
          <w:tcPr>
            <w:tcW w:w="1701" w:type="dxa"/>
            <w:tcBorders>
              <w:top w:val="single" w:sz="4" w:space="0" w:color="auto"/>
              <w:left w:val="nil"/>
              <w:bottom w:val="single" w:sz="4" w:space="0" w:color="auto"/>
              <w:right w:val="single" w:sz="4" w:space="0" w:color="auto"/>
            </w:tcBorders>
            <w:shd w:val="clear" w:color="auto" w:fill="auto"/>
            <w:vAlign w:val="center"/>
          </w:tcPr>
          <w:p w14:paraId="75C2D81C" w14:textId="4E8656F3" w:rsidR="007B2998" w:rsidRPr="0071320C" w:rsidRDefault="0059369E" w:rsidP="00D500AA">
            <w:pPr>
              <w:spacing w:beforeLines="0" w:before="0" w:afterLines="0" w:after="0"/>
              <w:jc w:val="center"/>
              <w:rPr>
                <w:rFonts w:eastAsiaTheme="minorEastAsia"/>
                <w:color w:val="000000"/>
              </w:rPr>
            </w:pPr>
            <w:r>
              <w:rPr>
                <w:rFonts w:eastAsiaTheme="minorEastAsia" w:hint="eastAsia"/>
                <w:color w:val="000000"/>
              </w:rPr>
              <w:t>0.8</w:t>
            </w:r>
          </w:p>
        </w:tc>
        <w:tc>
          <w:tcPr>
            <w:tcW w:w="1701" w:type="dxa"/>
            <w:tcBorders>
              <w:top w:val="single" w:sz="4" w:space="0" w:color="auto"/>
              <w:left w:val="nil"/>
              <w:bottom w:val="single" w:sz="4" w:space="0" w:color="auto"/>
              <w:right w:val="single" w:sz="4" w:space="0" w:color="auto"/>
            </w:tcBorders>
            <w:shd w:val="clear" w:color="auto" w:fill="auto"/>
            <w:vAlign w:val="center"/>
          </w:tcPr>
          <w:p w14:paraId="4EE9A91A" w14:textId="0C844A69" w:rsidR="007B2998" w:rsidRPr="0028678E" w:rsidRDefault="0059369E" w:rsidP="00D500AA">
            <w:pPr>
              <w:spacing w:beforeLines="0" w:before="0" w:afterLines="0" w:after="0"/>
              <w:jc w:val="center"/>
              <w:rPr>
                <w:color w:val="000000"/>
                <w:lang w:eastAsia="en-US"/>
              </w:rPr>
            </w:pPr>
            <w:r>
              <w:rPr>
                <w:rFonts w:eastAsiaTheme="minorEastAsia" w:hint="eastAsia"/>
              </w:rPr>
              <w:t>0.8</w:t>
            </w:r>
          </w:p>
        </w:tc>
      </w:tr>
      <w:tr w:rsidR="007B2998" w:rsidRPr="0071320C" w14:paraId="77A234BA" w14:textId="77777777" w:rsidTr="00D500AA">
        <w:trPr>
          <w:trHeight w:val="212"/>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CE9D9" w14:textId="77777777" w:rsidR="007B2998" w:rsidRDefault="007B2998" w:rsidP="00D500AA">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Z size = 40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40FF5" w14:textId="77777777" w:rsidR="007B2998" w:rsidRPr="0071320C" w:rsidRDefault="007B2998" w:rsidP="00D500AA">
            <w:pPr>
              <w:spacing w:beforeLines="0" w:before="0" w:afterLines="0" w:after="0"/>
              <w:jc w:val="center"/>
              <w:rPr>
                <w:rFonts w:eastAsiaTheme="minorEastAsia"/>
                <w:color w:val="000000"/>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951A06" w14:textId="77777777" w:rsidR="007B2998" w:rsidRPr="0028678E" w:rsidRDefault="007B2998" w:rsidP="00D500AA">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4D1420EF" w14:textId="77777777" w:rsidR="007B2998" w:rsidRPr="0028678E" w:rsidRDefault="007B2998" w:rsidP="00D500AA">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184058FA" w14:textId="77777777" w:rsidR="007B2998" w:rsidRPr="0028678E" w:rsidRDefault="007B2998" w:rsidP="00D500AA">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r>
      <w:tr w:rsidR="007B2998" w:rsidRPr="0071320C" w14:paraId="571C58F7" w14:textId="77777777" w:rsidTr="00D500AA">
        <w:trPr>
          <w:trHeight w:val="212"/>
          <w:jc w:val="center"/>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CDAF78" w14:textId="77777777" w:rsidR="007B2998" w:rsidRDefault="007B2998" w:rsidP="00D500AA">
            <w:pPr>
              <w:spacing w:beforeLines="0" w:before="0" w:afterLines="0" w:after="0"/>
              <w:ind w:left="851" w:hanging="851"/>
              <w:jc w:val="both"/>
              <w:rPr>
                <w:rFonts w:eastAsiaTheme="minorEastAsia"/>
              </w:rPr>
            </w:pPr>
            <w:r w:rsidRPr="00517D2E">
              <w:rPr>
                <w:rFonts w:eastAsiaTheme="minorEastAsia" w:hint="eastAsia"/>
              </w:rPr>
              <w:t>N</w:t>
            </w:r>
            <w:r w:rsidRPr="00517D2E">
              <w:rPr>
                <w:rFonts w:eastAsiaTheme="minorEastAsia"/>
              </w:rPr>
              <w:t>ote</w:t>
            </w:r>
            <w:r>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p w14:paraId="1CEDE2A6" w14:textId="77777777" w:rsidR="007B2998" w:rsidRDefault="007B2998" w:rsidP="00D500AA">
            <w:pPr>
              <w:spacing w:beforeLines="0" w:before="0" w:afterLines="0" w:after="0"/>
              <w:ind w:left="851" w:hanging="851"/>
              <w:jc w:val="both"/>
              <w:rPr>
                <w:rFonts w:eastAsiaTheme="minorEastAsia"/>
                <w:color w:val="000000"/>
              </w:rPr>
            </w:pPr>
            <w:r>
              <w:rPr>
                <w:rFonts w:eastAsiaTheme="minorEastAsia" w:hint="eastAsia"/>
              </w:rPr>
              <w:t>Note 2:</w:t>
            </w:r>
            <w:r>
              <w:rPr>
                <w:rFonts w:eastAsiaTheme="minorEastAsia"/>
              </w:rPr>
              <w:tab/>
            </w:r>
            <w:r w:rsidR="00E10D8A">
              <w:rPr>
                <w:rFonts w:eastAsiaTheme="minorEastAsia" w:hint="eastAsia"/>
              </w:rPr>
              <w:t xml:space="preserve">In MTSU calculation for </w:t>
            </w:r>
            <w:r>
              <w:rPr>
                <w:rFonts w:eastAsiaTheme="minorEastAsia" w:hint="eastAsia"/>
              </w:rPr>
              <w:t xml:space="preserve"> NTC, QoQZ value for QZ size </w:t>
            </w:r>
            <w:r w:rsidRPr="00034083">
              <w:rPr>
                <w:rFonts w:eastAsiaTheme="minorEastAsia"/>
                <w:color w:val="000000"/>
              </w:rPr>
              <w:t>≤ 30 cm</w:t>
            </w:r>
            <w:r>
              <w:rPr>
                <w:rFonts w:eastAsiaTheme="minorEastAsia" w:hint="eastAsia"/>
                <w:color w:val="000000"/>
              </w:rPr>
              <w:t xml:space="preserve"> is used for </w:t>
            </w:r>
            <w:r w:rsidR="00E10D8A">
              <w:rPr>
                <w:rFonts w:eastAsiaTheme="minorEastAsia" w:hint="eastAsia"/>
                <w:color w:val="000000"/>
              </w:rPr>
              <w:t>QZ size = 40 cm and FR2a through FR2c</w:t>
            </w:r>
            <w:r>
              <w:rPr>
                <w:rFonts w:eastAsiaTheme="minorEastAsia" w:hint="eastAsia"/>
                <w:color w:val="000000"/>
              </w:rPr>
              <w:t>.</w:t>
            </w:r>
          </w:p>
          <w:p w14:paraId="01D157A7" w14:textId="36E31D3F" w:rsidR="00E10D8A" w:rsidRPr="00517D2E" w:rsidRDefault="00E10D8A" w:rsidP="00D500AA">
            <w:pPr>
              <w:spacing w:beforeLines="0" w:before="0" w:afterLines="0" w:after="0"/>
              <w:ind w:left="851" w:hanging="851"/>
              <w:jc w:val="both"/>
              <w:rPr>
                <w:rFonts w:eastAsiaTheme="minorEastAsia"/>
              </w:rPr>
            </w:pPr>
            <w:r>
              <w:rPr>
                <w:rFonts w:eastAsiaTheme="minorEastAsia" w:hint="eastAsia"/>
                <w:color w:val="000000"/>
              </w:rPr>
              <w:t>Note 3:</w:t>
            </w:r>
            <w:r>
              <w:rPr>
                <w:rFonts w:eastAsiaTheme="minorEastAsia"/>
                <w:color w:val="000000"/>
              </w:rPr>
              <w:tab/>
            </w:r>
            <w:r>
              <w:rPr>
                <w:rFonts w:eastAsiaTheme="minorEastAsia" w:hint="eastAsia"/>
              </w:rPr>
              <w:t xml:space="preserve">In MTSU calculation for  NTC, QoQZ value for QZ size = 40 cm is used for QZ size </w:t>
            </w:r>
            <w:r w:rsidRPr="00034083">
              <w:rPr>
                <w:rFonts w:eastAsiaTheme="minorEastAsia"/>
                <w:color w:val="000000"/>
              </w:rPr>
              <w:t>≤ 30 cm</w:t>
            </w:r>
            <w:r>
              <w:rPr>
                <w:rFonts w:eastAsiaTheme="minorEastAsia" w:hint="eastAsia"/>
                <w:color w:val="000000"/>
              </w:rPr>
              <w:t xml:space="preserve"> and FR2d.</w:t>
            </w:r>
          </w:p>
        </w:tc>
      </w:tr>
    </w:tbl>
    <w:p w14:paraId="758DD784" w14:textId="6E87211D" w:rsidR="007B2998" w:rsidRPr="0028678E" w:rsidRDefault="007B2998" w:rsidP="007B2998">
      <w:pPr>
        <w:spacing w:beforeLines="0" w:before="120" w:afterLines="0" w:after="120"/>
        <w:jc w:val="center"/>
        <w:rPr>
          <w:rFonts w:eastAsia="Malgun Gothic"/>
          <w:b/>
          <w:lang w:val="en-GB" w:eastAsia="en-US"/>
        </w:rPr>
      </w:pPr>
      <w:bookmarkStart w:id="4" w:name="_Ref157429864"/>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59369E">
        <w:rPr>
          <w:rFonts w:eastAsia="Malgun Gothic"/>
          <w:b/>
          <w:noProof/>
          <w:lang w:val="en-GB" w:eastAsia="en-US"/>
        </w:rPr>
        <w:t>4</w:t>
      </w:r>
      <w:r w:rsidRPr="0028678E">
        <w:rPr>
          <w:rFonts w:eastAsia="Malgun Gothic"/>
          <w:b/>
          <w:lang w:val="en-GB" w:eastAsia="en-US"/>
        </w:rPr>
        <w:fldChar w:fldCharType="end"/>
      </w:r>
      <w:bookmarkEnd w:id="4"/>
      <w:r w:rsidRPr="0028678E">
        <w:rPr>
          <w:rFonts w:eastAsia="Malgun Gothic"/>
          <w:b/>
          <w:lang w:val="en-GB" w:eastAsia="en-US"/>
        </w:rPr>
        <w:t xml:space="preserve">: </w:t>
      </w:r>
      <w:r>
        <w:rPr>
          <w:rFonts w:eastAsia="Malgun Gothic"/>
          <w:b/>
          <w:lang w:val="en-GB" w:eastAsia="en-US"/>
        </w:rPr>
        <w:t>QoQZ MU</w:t>
      </w:r>
      <w:r w:rsidRPr="0028678E">
        <w:rPr>
          <w:rFonts w:eastAsia="Malgun Gothic"/>
          <w:b/>
          <w:lang w:val="en-GB" w:eastAsia="en-US"/>
        </w:rPr>
        <w:t xml:space="preserve"> for EIRP/EIS</w:t>
      </w:r>
      <w:r>
        <w:rPr>
          <w:rFonts w:eastAsia="Malgun Gothic"/>
          <w:b/>
          <w:lang w:val="en-GB" w:eastAsia="en-US"/>
        </w:rPr>
        <w:t xml:space="preserve"> and TRP</w:t>
      </w:r>
      <w:r w:rsidRPr="0028678E">
        <w:rPr>
          <w:rFonts w:eastAsia="Malgun Gothic"/>
          <w:b/>
          <w:lang w:val="en-GB" w:eastAsia="en-US"/>
        </w:rPr>
        <w:t xml:space="preserve"> metric </w:t>
      </w:r>
      <w:r>
        <w:rPr>
          <w:rFonts w:eastAsia="Malgun Gothic"/>
          <w:b/>
          <w:lang w:val="en-GB" w:eastAsia="en-US"/>
        </w:rPr>
        <w:t xml:space="preserve">for </w:t>
      </w:r>
      <w:r w:rsidRPr="0028678E">
        <w:rPr>
          <w:b/>
          <w:bCs/>
          <w:color w:val="000000"/>
          <w:lang w:eastAsia="en-US"/>
        </w:rPr>
        <w:t>P1 only (Stage 1)</w:t>
      </w:r>
    </w:p>
    <w:tbl>
      <w:tblPr>
        <w:tblW w:w="10206" w:type="dxa"/>
        <w:jc w:val="center"/>
        <w:tblLook w:val="04A0" w:firstRow="1" w:lastRow="0" w:firstColumn="1" w:lastColumn="0" w:noHBand="0" w:noVBand="1"/>
      </w:tblPr>
      <w:tblGrid>
        <w:gridCol w:w="3402"/>
        <w:gridCol w:w="1701"/>
        <w:gridCol w:w="1701"/>
        <w:gridCol w:w="1701"/>
        <w:gridCol w:w="1701"/>
      </w:tblGrid>
      <w:tr w:rsidR="007B2998" w:rsidRPr="0028678E" w14:paraId="64567907" w14:textId="77777777" w:rsidTr="00D500AA">
        <w:trPr>
          <w:trHeight w:val="420"/>
          <w:jc w:val="center"/>
        </w:trPr>
        <w:tc>
          <w:tcPr>
            <w:tcW w:w="3402" w:type="dxa"/>
            <w:vMerge w:val="restart"/>
            <w:tcBorders>
              <w:top w:val="single" w:sz="4" w:space="0" w:color="auto"/>
              <w:left w:val="single" w:sz="4" w:space="0" w:color="auto"/>
              <w:right w:val="single" w:sz="4" w:space="0" w:color="auto"/>
            </w:tcBorders>
            <w:shd w:val="clear" w:color="auto" w:fill="auto"/>
            <w:vAlign w:val="center"/>
          </w:tcPr>
          <w:p w14:paraId="5D91E75A"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lastRenderedPageBreak/>
              <w:t>Condition</w:t>
            </w:r>
          </w:p>
        </w:tc>
        <w:tc>
          <w:tcPr>
            <w:tcW w:w="6804" w:type="dxa"/>
            <w:gridSpan w:val="4"/>
            <w:tcBorders>
              <w:top w:val="single" w:sz="4" w:space="0" w:color="auto"/>
              <w:left w:val="nil"/>
              <w:bottom w:val="single" w:sz="4" w:space="0" w:color="auto"/>
              <w:right w:val="single" w:sz="4" w:space="0" w:color="auto"/>
            </w:tcBorders>
            <w:vAlign w:val="center"/>
          </w:tcPr>
          <w:p w14:paraId="41654009" w14:textId="77777777" w:rsidR="007B2998" w:rsidRPr="0028678E" w:rsidRDefault="007B2998" w:rsidP="00D500AA">
            <w:pPr>
              <w:spacing w:beforeLines="0" w:before="0" w:afterLines="0" w:after="0"/>
              <w:jc w:val="center"/>
              <w:rPr>
                <w:b/>
                <w:bCs/>
                <w:color w:val="000000"/>
                <w:lang w:eastAsia="en-US"/>
              </w:rPr>
            </w:pPr>
            <w:r w:rsidRPr="0028678E">
              <w:rPr>
                <w:b/>
                <w:bCs/>
                <w:color w:val="000000"/>
                <w:lang w:eastAsia="en-US"/>
              </w:rPr>
              <w:t>QoQZ MU [dB]</w:t>
            </w:r>
          </w:p>
        </w:tc>
      </w:tr>
      <w:tr w:rsidR="007B2998" w:rsidRPr="0028678E" w14:paraId="4EBE5242" w14:textId="77777777" w:rsidTr="00D500AA">
        <w:trPr>
          <w:trHeight w:val="420"/>
          <w:jc w:val="center"/>
        </w:trPr>
        <w:tc>
          <w:tcPr>
            <w:tcW w:w="3402" w:type="dxa"/>
            <w:vMerge/>
            <w:tcBorders>
              <w:left w:val="single" w:sz="4" w:space="0" w:color="auto"/>
              <w:bottom w:val="single" w:sz="4" w:space="0" w:color="auto"/>
              <w:right w:val="single" w:sz="4" w:space="0" w:color="auto"/>
            </w:tcBorders>
            <w:shd w:val="clear" w:color="auto" w:fill="auto"/>
            <w:vAlign w:val="center"/>
            <w:hideMark/>
          </w:tcPr>
          <w:p w14:paraId="646DE0A0" w14:textId="77777777" w:rsidR="007B2998" w:rsidRPr="0028678E" w:rsidRDefault="007B2998" w:rsidP="00D500AA">
            <w:pPr>
              <w:spacing w:beforeLines="0" w:before="0" w:afterLines="0" w:after="0"/>
              <w:jc w:val="center"/>
              <w:rPr>
                <w:b/>
                <w:bCs/>
                <w:color w:val="000000"/>
                <w:lang w:eastAsia="en-US"/>
              </w:rPr>
            </w:pPr>
          </w:p>
        </w:tc>
        <w:tc>
          <w:tcPr>
            <w:tcW w:w="1701" w:type="dxa"/>
            <w:tcBorders>
              <w:top w:val="single" w:sz="4" w:space="0" w:color="auto"/>
              <w:left w:val="nil"/>
              <w:bottom w:val="single" w:sz="4" w:space="0" w:color="auto"/>
              <w:right w:val="single" w:sz="4" w:space="0" w:color="auto"/>
            </w:tcBorders>
            <w:vAlign w:val="center"/>
          </w:tcPr>
          <w:p w14:paraId="664F4738"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FR2a</w:t>
            </w:r>
          </w:p>
        </w:tc>
        <w:tc>
          <w:tcPr>
            <w:tcW w:w="1701" w:type="dxa"/>
            <w:tcBorders>
              <w:top w:val="single" w:sz="4" w:space="0" w:color="auto"/>
              <w:left w:val="nil"/>
              <w:bottom w:val="single" w:sz="4" w:space="0" w:color="auto"/>
              <w:right w:val="single" w:sz="4" w:space="0" w:color="auto"/>
            </w:tcBorders>
            <w:vAlign w:val="center"/>
          </w:tcPr>
          <w:p w14:paraId="0A6C1B2B"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FR2b</w:t>
            </w:r>
          </w:p>
        </w:tc>
        <w:tc>
          <w:tcPr>
            <w:tcW w:w="1701" w:type="dxa"/>
            <w:tcBorders>
              <w:top w:val="single" w:sz="4" w:space="0" w:color="auto"/>
              <w:left w:val="nil"/>
              <w:bottom w:val="single" w:sz="4" w:space="0" w:color="auto"/>
              <w:right w:val="single" w:sz="4" w:space="0" w:color="auto"/>
            </w:tcBorders>
            <w:vAlign w:val="center"/>
          </w:tcPr>
          <w:p w14:paraId="705B02B5"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83BB88" w14:textId="77777777" w:rsidR="007B2998" w:rsidRPr="0028678E" w:rsidRDefault="007B2998" w:rsidP="00D500AA">
            <w:pPr>
              <w:spacing w:beforeLines="0" w:before="0" w:afterLines="0" w:after="0"/>
              <w:jc w:val="center"/>
              <w:rPr>
                <w:b/>
                <w:bCs/>
                <w:color w:val="000000"/>
                <w:lang w:eastAsia="en-US"/>
              </w:rPr>
            </w:pPr>
            <w:r>
              <w:rPr>
                <w:b/>
                <w:bCs/>
                <w:color w:val="000000"/>
                <w:lang w:eastAsia="en-US"/>
              </w:rPr>
              <w:t>FR2d</w:t>
            </w:r>
          </w:p>
        </w:tc>
      </w:tr>
      <w:tr w:rsidR="007B2998" w:rsidRPr="0028678E" w14:paraId="0B226DCA" w14:textId="77777777" w:rsidTr="00D500AA">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76667F92" w14:textId="77777777" w:rsidR="007B2998" w:rsidRPr="0071320C" w:rsidRDefault="007B2998" w:rsidP="00D500AA">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40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38FCD3" w14:textId="77777777" w:rsidR="007B2998" w:rsidRPr="0071320C" w:rsidRDefault="007B2998" w:rsidP="00D500AA">
            <w:pPr>
              <w:spacing w:beforeLines="0" w:before="0" w:afterLines="0" w:after="0"/>
              <w:jc w:val="center"/>
              <w:rPr>
                <w:rFonts w:eastAsiaTheme="minorEastAsia"/>
                <w:color w:val="000000"/>
              </w:rPr>
            </w:pPr>
            <w:r>
              <w:rPr>
                <w:rFonts w:eastAsiaTheme="minorEastAsia"/>
                <w:color w:val="00000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647FD01" w14:textId="77777777" w:rsidR="007B2998" w:rsidRPr="0071320C" w:rsidRDefault="007B2998" w:rsidP="00D500AA">
            <w:pPr>
              <w:spacing w:beforeLines="0" w:before="0" w:afterLines="0" w:after="0"/>
              <w:jc w:val="center"/>
              <w:rPr>
                <w:rFonts w:eastAsiaTheme="minorEastAsia"/>
                <w:color w:val="000000"/>
              </w:rPr>
            </w:pPr>
            <w:r>
              <w:rPr>
                <w:rFonts w:eastAsiaTheme="minorEastAsia"/>
                <w:color w:val="00000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12C1B462" w14:textId="77777777" w:rsidR="007B2998" w:rsidRPr="0071320C" w:rsidRDefault="007B2998" w:rsidP="00D500AA">
            <w:pPr>
              <w:spacing w:beforeLines="0" w:before="0" w:afterLines="0" w:after="0"/>
              <w:jc w:val="center"/>
              <w:rPr>
                <w:rFonts w:eastAsiaTheme="minorEastAsia"/>
                <w:color w:val="000000"/>
              </w:rPr>
            </w:pPr>
            <w:r>
              <w:rPr>
                <w:rFonts w:eastAsiaTheme="minorEastAsia"/>
                <w:color w:val="000000"/>
              </w:rPr>
              <w:t>0.5</w:t>
            </w:r>
          </w:p>
        </w:tc>
        <w:tc>
          <w:tcPr>
            <w:tcW w:w="1701" w:type="dxa"/>
            <w:tcBorders>
              <w:top w:val="single" w:sz="4" w:space="0" w:color="auto"/>
              <w:left w:val="nil"/>
              <w:bottom w:val="single" w:sz="4" w:space="0" w:color="auto"/>
              <w:right w:val="single" w:sz="4" w:space="0" w:color="auto"/>
            </w:tcBorders>
            <w:shd w:val="clear" w:color="auto" w:fill="auto"/>
            <w:vAlign w:val="center"/>
          </w:tcPr>
          <w:p w14:paraId="2C31BCBD" w14:textId="77777777" w:rsidR="007B2998" w:rsidRPr="0028678E" w:rsidRDefault="007B2998" w:rsidP="00D500AA">
            <w:pPr>
              <w:spacing w:beforeLines="0" w:before="0" w:afterLines="0" w:after="0"/>
              <w:jc w:val="center"/>
              <w:rPr>
                <w:color w:val="000000"/>
                <w:lang w:eastAsia="en-US"/>
              </w:rPr>
            </w:pPr>
            <w:r w:rsidRPr="008F7112">
              <w:rPr>
                <w:rFonts w:eastAsiaTheme="minorEastAsia"/>
              </w:rPr>
              <w:t>0.5</w:t>
            </w:r>
          </w:p>
        </w:tc>
      </w:tr>
      <w:tr w:rsidR="007B2998" w:rsidRPr="0028678E" w14:paraId="1E0176A9" w14:textId="77777777" w:rsidTr="00D500AA">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42DA8AAA" w14:textId="77777777" w:rsidR="007B2998" w:rsidRDefault="007B2998" w:rsidP="00D500AA">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w:t>
            </w:r>
            <w:r>
              <w:rPr>
                <w:rFonts w:eastAsiaTheme="minorEastAsia" w:hint="eastAsia"/>
                <w:b/>
                <w:bCs/>
                <w:color w:val="000000"/>
              </w:rPr>
              <w:t>3</w:t>
            </w:r>
            <w:r>
              <w:rPr>
                <w:rFonts w:eastAsiaTheme="minorEastAsia"/>
                <w:b/>
                <w:bCs/>
                <w:color w:val="000000"/>
              </w:rPr>
              <w:t>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068302" w14:textId="77777777" w:rsidR="007B2998" w:rsidRDefault="007B2998" w:rsidP="00D500AA">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5DCC91A" w14:textId="77777777" w:rsidR="007B2998" w:rsidRDefault="007B2998" w:rsidP="00D500AA">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321BE16F" w14:textId="77777777" w:rsidR="007B2998" w:rsidRDefault="007B2998" w:rsidP="00D500AA">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2A423E1" w14:textId="77777777" w:rsidR="007B2998" w:rsidRPr="008F7112" w:rsidRDefault="007B2998" w:rsidP="00D500AA">
            <w:pPr>
              <w:spacing w:beforeLines="0" w:before="0" w:afterLines="0" w:after="0"/>
              <w:jc w:val="center"/>
              <w:rPr>
                <w:rFonts w:eastAsiaTheme="minorEastAsia"/>
              </w:rPr>
            </w:pPr>
            <w:r>
              <w:rPr>
                <w:rFonts w:eastAsiaTheme="minorEastAsia"/>
                <w:color w:val="000000"/>
              </w:rPr>
              <w:t>0.6</w:t>
            </w:r>
          </w:p>
        </w:tc>
      </w:tr>
      <w:tr w:rsidR="007B2998" w:rsidRPr="0071320C" w14:paraId="09758382" w14:textId="77777777" w:rsidTr="00D500AA">
        <w:trPr>
          <w:trHeight w:val="212"/>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3931F80D" w14:textId="77777777" w:rsidR="007B2998" w:rsidRPr="0028678E" w:rsidRDefault="007B2998" w:rsidP="00D500AA">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Pr>
                <w:rFonts w:eastAsiaTheme="minorEastAsia" w:hint="eastAsia"/>
                <w:b/>
                <w:bCs/>
                <w:color w:val="000000"/>
              </w:rPr>
              <w:t>=</w:t>
            </w:r>
            <w:r>
              <w:rPr>
                <w:rFonts w:eastAsiaTheme="minorEastAsia"/>
                <w:b/>
                <w:bCs/>
                <w:color w:val="000000"/>
              </w:rPr>
              <w:t xml:space="preserve"> 40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5EF93" w14:textId="77777777" w:rsidR="007B2998" w:rsidRPr="0071320C" w:rsidRDefault="007B2998" w:rsidP="00D500AA">
            <w:pPr>
              <w:spacing w:beforeLines="0" w:before="0" w:afterLines="0" w:after="0"/>
              <w:jc w:val="center"/>
              <w:rPr>
                <w:rFonts w:eastAsiaTheme="minorEastAsia"/>
                <w:color w:val="000000"/>
              </w:rPr>
            </w:pPr>
            <w:r>
              <w:rPr>
                <w:rFonts w:eastAsiaTheme="minorEastAsia"/>
                <w:color w:val="00B05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C4C6F8" w14:textId="77777777" w:rsidR="007B2998" w:rsidRPr="0071320C" w:rsidRDefault="007B2998" w:rsidP="00D500AA">
            <w:pPr>
              <w:spacing w:beforeLines="0" w:before="0" w:afterLines="0" w:after="0"/>
              <w:jc w:val="center"/>
              <w:rPr>
                <w:rFonts w:eastAsiaTheme="minorEastAsia"/>
                <w:color w:val="000000"/>
              </w:rPr>
            </w:pPr>
            <w:r>
              <w:rPr>
                <w:rFonts w:eastAsiaTheme="minorEastAsia"/>
                <w:color w:val="00B05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53121FDD" w14:textId="77777777" w:rsidR="007B2998" w:rsidRPr="0071320C" w:rsidRDefault="007B2998" w:rsidP="00D500AA">
            <w:pPr>
              <w:spacing w:beforeLines="0" w:before="0" w:afterLines="0" w:after="0"/>
              <w:jc w:val="center"/>
              <w:rPr>
                <w:rFonts w:eastAsiaTheme="minorEastAsia"/>
                <w:color w:val="000000"/>
              </w:rPr>
            </w:pPr>
            <w:r>
              <w:rPr>
                <w:rFonts w:eastAsiaTheme="minorEastAsia"/>
                <w:color w:val="00B05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95D4037" w14:textId="77777777" w:rsidR="007B2998" w:rsidRPr="0028678E" w:rsidRDefault="007B2998" w:rsidP="00D500AA">
            <w:pPr>
              <w:spacing w:beforeLines="0" w:before="0" w:afterLines="0" w:after="0"/>
              <w:jc w:val="center"/>
              <w:rPr>
                <w:color w:val="000000"/>
                <w:lang w:eastAsia="en-US"/>
              </w:rPr>
            </w:pPr>
            <w:r>
              <w:rPr>
                <w:rFonts w:eastAsiaTheme="minorEastAsia"/>
                <w:color w:val="00B050"/>
              </w:rPr>
              <w:t>0.6</w:t>
            </w:r>
          </w:p>
        </w:tc>
      </w:tr>
      <w:tr w:rsidR="007B2998" w:rsidRPr="0071320C" w14:paraId="26DB70C2" w14:textId="77777777" w:rsidTr="00D500AA">
        <w:trPr>
          <w:trHeight w:val="212"/>
          <w:jc w:val="center"/>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C42B9B6" w14:textId="77777777" w:rsidR="007B2998" w:rsidRPr="00517D2E" w:rsidRDefault="007B2998" w:rsidP="00D500AA">
            <w:pPr>
              <w:spacing w:beforeLines="0" w:before="0" w:afterLines="0" w:after="0"/>
              <w:ind w:left="851" w:hanging="851"/>
              <w:jc w:val="both"/>
              <w:rPr>
                <w:rFonts w:eastAsiaTheme="minorEastAsia"/>
              </w:rPr>
            </w:pPr>
            <w:r w:rsidRPr="00517D2E">
              <w:rPr>
                <w:rFonts w:eastAsiaTheme="minorEastAsia" w:hint="eastAsia"/>
              </w:rPr>
              <w:t>N</w:t>
            </w:r>
            <w:r w:rsidRPr="00517D2E">
              <w:rPr>
                <w:rFonts w:eastAsiaTheme="minorEastAsia"/>
              </w:rPr>
              <w:t>ote</w:t>
            </w:r>
            <w:r>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71840807" w14:textId="77777777" w:rsidR="000A3509" w:rsidRPr="007B2998" w:rsidRDefault="000A3509" w:rsidP="000A3509">
      <w:pPr>
        <w:spacing w:before="120" w:after="120"/>
        <w:rPr>
          <w:rFonts w:eastAsiaTheme="minorEastAsia"/>
        </w:rPr>
      </w:pPr>
    </w:p>
    <w:p w14:paraId="19407437" w14:textId="459E73E0" w:rsidR="00942124" w:rsidRPr="006B180A" w:rsidRDefault="000A3509" w:rsidP="00942124">
      <w:pPr>
        <w:pStyle w:val="af3"/>
        <w:rPr>
          <w:rFonts w:eastAsiaTheme="minorEastAsia"/>
        </w:rPr>
      </w:pPr>
      <w:bookmarkStart w:id="5" w:name="_Ref133931845"/>
      <w:bookmarkStart w:id="6" w:name="_Ref109904402"/>
      <w:bookmarkStart w:id="7" w:name="_Ref115698732"/>
      <w:r w:rsidRPr="001616DF">
        <w:t xml:space="preserve">Proposal </w:t>
      </w:r>
      <w:fldSimple w:instr=" SEQ Proposal \* ARABIC ">
        <w:r w:rsidR="0059369E">
          <w:rPr>
            <w:noProof/>
          </w:rPr>
          <w:t>1</w:t>
        </w:r>
      </w:fldSimple>
      <w:r w:rsidRPr="001616DF">
        <w:t xml:space="preserve">: </w:t>
      </w:r>
      <w:r w:rsidR="006B180A">
        <w:rPr>
          <w:rFonts w:eastAsiaTheme="minorEastAsia" w:hint="eastAsia"/>
        </w:rPr>
        <w:t>Adopt</w:t>
      </w:r>
      <w:r>
        <w:rPr>
          <w:rFonts w:eastAsiaTheme="minorEastAsia" w:hint="eastAsia"/>
        </w:rPr>
        <w:t xml:space="preserve"> the </w:t>
      </w:r>
      <w:r w:rsidRPr="001616DF">
        <w:t>QoQZ MU values in</w:t>
      </w:r>
      <w:r w:rsidR="0059369E">
        <w:rPr>
          <w:rFonts w:eastAsiaTheme="minorEastAsia" w:hint="eastAsia"/>
        </w:rPr>
        <w:t xml:space="preserve"> </w:t>
      </w:r>
      <w:fldSimple w:instr=" REF _Ref157429863 ">
        <w:r w:rsidR="0059369E" w:rsidRPr="0028678E">
          <w:rPr>
            <w:rFonts w:eastAsia="Malgun Gothic"/>
            <w:lang w:val="en-GB" w:eastAsia="en-US"/>
          </w:rPr>
          <w:t xml:space="preserve">Table </w:t>
        </w:r>
        <w:r w:rsidR="0059369E">
          <w:rPr>
            <w:rFonts w:eastAsia="Malgun Gothic"/>
            <w:b w:val="0"/>
            <w:noProof/>
            <w:lang w:val="en-GB" w:eastAsia="en-US"/>
          </w:rPr>
          <w:t>3</w:t>
        </w:r>
      </w:fldSimple>
      <w:r w:rsidR="0059369E">
        <w:rPr>
          <w:rFonts w:eastAsiaTheme="minorEastAsia" w:hint="eastAsia"/>
        </w:rPr>
        <w:t xml:space="preserve"> and </w:t>
      </w:r>
      <w:r w:rsidR="0059369E">
        <w:rPr>
          <w:rFonts w:eastAsiaTheme="minorEastAsia"/>
        </w:rPr>
        <w:fldChar w:fldCharType="begin"/>
      </w:r>
      <w:r w:rsidR="0059369E">
        <w:rPr>
          <w:rFonts w:eastAsiaTheme="minorEastAsia"/>
        </w:rPr>
        <w:instrText xml:space="preserve"> </w:instrText>
      </w:r>
      <w:r w:rsidR="0059369E">
        <w:rPr>
          <w:rFonts w:eastAsiaTheme="minorEastAsia" w:hint="eastAsia"/>
        </w:rPr>
        <w:instrText>REF _Ref157429864</w:instrText>
      </w:r>
      <w:r w:rsidR="0059369E">
        <w:rPr>
          <w:rFonts w:eastAsiaTheme="minorEastAsia"/>
        </w:rPr>
        <w:instrText xml:space="preserve"> </w:instrText>
      </w:r>
      <w:r w:rsidR="0059369E">
        <w:rPr>
          <w:rFonts w:eastAsiaTheme="minorEastAsia"/>
        </w:rPr>
        <w:fldChar w:fldCharType="separate"/>
      </w:r>
      <w:r w:rsidR="0059369E" w:rsidRPr="0028678E">
        <w:rPr>
          <w:rFonts w:eastAsia="Malgun Gothic"/>
          <w:lang w:val="en-GB" w:eastAsia="en-US"/>
        </w:rPr>
        <w:t xml:space="preserve">Table </w:t>
      </w:r>
      <w:r w:rsidR="0059369E">
        <w:rPr>
          <w:rFonts w:eastAsia="Malgun Gothic"/>
          <w:b w:val="0"/>
          <w:noProof/>
          <w:lang w:val="en-GB" w:eastAsia="en-US"/>
        </w:rPr>
        <w:t>4</w:t>
      </w:r>
      <w:r w:rsidR="0059369E">
        <w:rPr>
          <w:rFonts w:eastAsiaTheme="minorEastAsia"/>
        </w:rPr>
        <w:fldChar w:fldCharType="end"/>
      </w:r>
      <w:r w:rsidRPr="001616DF">
        <w:t>.</w:t>
      </w:r>
      <w:bookmarkEnd w:id="5"/>
      <w:bookmarkEnd w:id="6"/>
      <w:bookmarkEnd w:id="7"/>
    </w:p>
    <w:p w14:paraId="0F69254B" w14:textId="77777777" w:rsidR="008F27BD" w:rsidRPr="00942124" w:rsidRDefault="008F27BD" w:rsidP="00FD14BA">
      <w:pPr>
        <w:spacing w:before="120" w:after="120"/>
        <w:rPr>
          <w:rFonts w:eastAsiaTheme="minorEastAsia"/>
        </w:rPr>
      </w:pPr>
    </w:p>
    <w:bookmarkEnd w:id="0"/>
    <w:p w14:paraId="7805E99F" w14:textId="5E261DB7" w:rsidR="001C0EF5" w:rsidRPr="0077622F" w:rsidRDefault="00EF403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77777777" w:rsidR="006B180A" w:rsidRDefault="00140429" w:rsidP="00140429">
      <w:pPr>
        <w:spacing w:before="120" w:after="120"/>
        <w:rPr>
          <w:rFonts w:eastAsiaTheme="minorEastAsia"/>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p>
    <w:p w14:paraId="0C51CEEE" w14:textId="2037A014" w:rsidR="00140429" w:rsidRPr="006B180A" w:rsidRDefault="006B180A" w:rsidP="00140429">
      <w:pPr>
        <w:spacing w:before="120" w:after="120"/>
        <w:rPr>
          <w:rFonts w:eastAsiaTheme="minorEastAsia"/>
          <w:b/>
          <w:bCs/>
          <w:lang w:val="en-GB"/>
        </w:rPr>
      </w:pPr>
      <w:r w:rsidRPr="006B180A">
        <w:rPr>
          <w:rFonts w:eastAsiaTheme="minorEastAsia"/>
          <w:b/>
          <w:bCs/>
        </w:rPr>
        <w:fldChar w:fldCharType="begin"/>
      </w:r>
      <w:r w:rsidRPr="006B180A">
        <w:rPr>
          <w:rFonts w:eastAsiaTheme="minorEastAsia"/>
          <w:b/>
          <w:bCs/>
          <w:lang w:val="en-GB"/>
        </w:rPr>
        <w:instrText xml:space="preserve"> </w:instrText>
      </w:r>
      <w:r w:rsidRPr="006B180A">
        <w:rPr>
          <w:rFonts w:eastAsiaTheme="minorEastAsia" w:hint="eastAsia"/>
          <w:b/>
          <w:bCs/>
          <w:lang w:val="en-GB"/>
        </w:rPr>
        <w:instrText>REF _Ref133931845 \h</w:instrText>
      </w:r>
      <w:r w:rsidRPr="006B180A">
        <w:rPr>
          <w:rFonts w:eastAsiaTheme="minorEastAsia"/>
          <w:b/>
          <w:bCs/>
          <w:lang w:val="en-GB"/>
        </w:rPr>
        <w:instrText xml:space="preserve"> </w:instrText>
      </w:r>
      <w:r>
        <w:rPr>
          <w:rFonts w:eastAsiaTheme="minorEastAsia"/>
          <w:b/>
          <w:bCs/>
        </w:rPr>
        <w:instrText xml:space="preserve"> \* MERGEFORMAT </w:instrText>
      </w:r>
      <w:r w:rsidRPr="006B180A">
        <w:rPr>
          <w:rFonts w:eastAsiaTheme="minorEastAsia"/>
          <w:b/>
          <w:bCs/>
        </w:rPr>
      </w:r>
      <w:r w:rsidRPr="006B180A">
        <w:rPr>
          <w:rFonts w:eastAsiaTheme="minorEastAsia"/>
          <w:b/>
          <w:bCs/>
        </w:rPr>
        <w:fldChar w:fldCharType="separate"/>
      </w:r>
      <w:r w:rsidR="0059369E" w:rsidRPr="0059369E">
        <w:rPr>
          <w:b/>
          <w:bCs/>
        </w:rPr>
        <w:t xml:space="preserve">Proposal </w:t>
      </w:r>
      <w:r w:rsidR="0059369E" w:rsidRPr="0059369E">
        <w:rPr>
          <w:b/>
          <w:bCs/>
          <w:noProof/>
        </w:rPr>
        <w:t>1</w:t>
      </w:r>
      <w:r w:rsidR="0059369E" w:rsidRPr="0059369E">
        <w:rPr>
          <w:b/>
          <w:bCs/>
        </w:rPr>
        <w:t xml:space="preserve">: </w:t>
      </w:r>
      <w:r w:rsidR="0059369E" w:rsidRPr="0059369E">
        <w:rPr>
          <w:rFonts w:eastAsiaTheme="minorEastAsia" w:hint="eastAsia"/>
          <w:b/>
          <w:bCs/>
        </w:rPr>
        <w:t xml:space="preserve">Adopt the </w:t>
      </w:r>
      <w:r w:rsidR="0059369E" w:rsidRPr="0059369E">
        <w:rPr>
          <w:b/>
          <w:bCs/>
        </w:rPr>
        <w:t>QoQZ MU values in</w:t>
      </w:r>
      <w:r w:rsidR="0059369E" w:rsidRPr="0059369E">
        <w:rPr>
          <w:rFonts w:hint="eastAsia"/>
          <w:b/>
          <w:bCs/>
        </w:rPr>
        <w:t xml:space="preserve"> </w:t>
      </w:r>
      <w:r w:rsidR="0059369E" w:rsidRPr="0059369E">
        <w:rPr>
          <w:rFonts w:eastAsia="Malgun Gothic"/>
          <w:b/>
          <w:bCs/>
          <w:lang w:val="en-GB" w:eastAsia="en-US"/>
        </w:rPr>
        <w:t xml:space="preserve">Table </w:t>
      </w:r>
      <w:r w:rsidR="0059369E" w:rsidRPr="0059369E">
        <w:rPr>
          <w:rFonts w:eastAsia="Malgun Gothic"/>
          <w:b/>
          <w:bCs/>
          <w:noProof/>
          <w:lang w:val="en-GB" w:eastAsia="en-US"/>
        </w:rPr>
        <w:t>3</w:t>
      </w:r>
      <w:r w:rsidR="0059369E">
        <w:rPr>
          <w:rFonts w:eastAsiaTheme="minorEastAsia" w:hint="eastAsia"/>
        </w:rPr>
        <w:t xml:space="preserve"> and </w:t>
      </w:r>
      <w:r w:rsidR="0059369E" w:rsidRPr="0028678E">
        <w:rPr>
          <w:rFonts w:eastAsia="Malgun Gothic"/>
          <w:b/>
          <w:lang w:val="en-GB" w:eastAsia="en-US"/>
        </w:rPr>
        <w:t xml:space="preserve">Table </w:t>
      </w:r>
      <w:r w:rsidR="0059369E">
        <w:rPr>
          <w:rFonts w:eastAsia="Malgun Gothic"/>
          <w:b/>
          <w:noProof/>
          <w:lang w:val="en-GB" w:eastAsia="en-US"/>
        </w:rPr>
        <w:t>4</w:t>
      </w:r>
      <w:r w:rsidR="0059369E" w:rsidRPr="001616DF">
        <w:t>.</w:t>
      </w:r>
      <w:r w:rsidRPr="006B180A">
        <w:rPr>
          <w:rFonts w:eastAsiaTheme="minorEastAsia"/>
          <w:b/>
          <w:bCs/>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748B3E7F" w14:textId="5C7D5E30" w:rsidR="0023767D" w:rsidRDefault="0023767D" w:rsidP="0023767D">
      <w:pPr>
        <w:spacing w:before="120" w:after="120"/>
        <w:ind w:left="300" w:hangingChars="150" w:hanging="300"/>
        <w:rPr>
          <w:rFonts w:eastAsiaTheme="minorEastAsia"/>
        </w:rPr>
      </w:pPr>
      <w:r>
        <w:rPr>
          <w:rFonts w:eastAsiaTheme="minorEastAsia" w:hint="eastAsia"/>
        </w:rPr>
        <w:t xml:space="preserve">[1] </w:t>
      </w:r>
      <w:r w:rsidRPr="0023767D">
        <w:rPr>
          <w:rFonts w:eastAsiaTheme="minorEastAsia"/>
        </w:rPr>
        <w:t>R5-243002</w:t>
      </w:r>
      <w:r>
        <w:rPr>
          <w:rFonts w:eastAsiaTheme="minorEastAsia" w:hint="eastAsia"/>
        </w:rPr>
        <w:t xml:space="preserve">, </w:t>
      </w:r>
      <w:r>
        <w:rPr>
          <w:rFonts w:eastAsiaTheme="minorEastAsia"/>
        </w:rPr>
        <w:t>“</w:t>
      </w:r>
      <w:r w:rsidRPr="0023767D">
        <w:rPr>
          <w:rFonts w:eastAsiaTheme="minorEastAsia"/>
        </w:rPr>
        <w:t>QoQZ for QZ size 40 cm</w:t>
      </w:r>
      <w:r>
        <w:rPr>
          <w:rFonts w:eastAsiaTheme="minorEastAsia"/>
        </w:rPr>
        <w:t>”</w:t>
      </w:r>
      <w:r w:rsidRPr="0009534D">
        <w:rPr>
          <w:rFonts w:eastAsiaTheme="minorEastAsia"/>
        </w:rPr>
        <w:t>, Anritsu, RAN5#103</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EF403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4AB"/>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897"/>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BED"/>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2F0"/>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37"/>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03E"/>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9534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26656</TotalTime>
  <Pages>2</Pages>
  <Words>488</Words>
  <Characters>2270</Characters>
  <Application>Microsoft Office Word</Application>
  <DocSecurity>0</DocSecurity>
  <Lines>18</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331</cp:revision>
  <cp:lastPrinted>2007-04-23T23:59:00Z</cp:lastPrinted>
  <dcterms:created xsi:type="dcterms:W3CDTF">2021-01-20T00:58:00Z</dcterms:created>
  <dcterms:modified xsi:type="dcterms:W3CDTF">2024-11-08T12:38:00Z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